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ddff" w14:textId="a01d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Сайрамского района Южно-Казахстанской области от 21 декабря 2011 года N 56-434/IV. Зарегистрировано Управлением юстиции Сайрамского района Южно-Казахстанской области 28 декабря 2011 года N 14-10-176. Утратило силу в связи с истечением срока применения - (письмо Сайрамского районного маслихата Южно-Казахстанской области от 1 февраля 2013 года № 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01.02.2013 № 31).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47/450-IV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2012-2014 годы», зарегистрированного в Реестре государственной регистрации нормативных правовых актов за № 2065,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Сайрамского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20 341 987 тыс.тенге,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3 305 314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215 590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16 809 239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20 458 015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- 10 713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- 110 636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110 636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103 970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Сайрамского районного маслихата Южно-Казахстанской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12-73/V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 распределения общей суммы поступлений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 передаваемых из областного бюджета в бюджет района в сумме 9 863 878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2012 год в сумме 51 805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местных бюджетов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каждого сельских округов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гражданским служащим социального обеспечения, образования, культуры и спорта, финансируемых из районного бюджета, работающим в аульной (сельской) местности, за счет бюджетных средств повышенные на двадцать пять процентов от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А.Досболов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Т.Тулендиев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56-434/IV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Сайрамского районного маслихата Южно-Казахстанской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12-73/V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11"/>
        <w:gridCol w:w="627"/>
        <w:gridCol w:w="8175"/>
        <w:gridCol w:w="2139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20341987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3305314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628497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628497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1477140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1204536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215590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16809239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16809239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16809239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8"/>
        <w:gridCol w:w="671"/>
        <w:gridCol w:w="926"/>
        <w:gridCol w:w="6871"/>
        <w:gridCol w:w="219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20458015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394794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254017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248874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37916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15707233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1 332 588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1 332 588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259 025</w:t>
            </w:r>
          </w:p>
        </w:tc>
      </w:tr>
      <w:tr>
        <w:trPr>
          <w:trHeight w:val="6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организациях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1 067 264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10170624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10 148 298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9 844 607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6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4124759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574089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129186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3550670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3550670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808587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760861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760861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235261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313242</w:t>
            </w:r>
          </w:p>
        </w:tc>
      </w:tr>
      <w:tr>
        <w:trPr>
          <w:trHeight w:val="7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47726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2163494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808471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688067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573317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958623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885102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885102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396400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218526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125951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194755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89042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273035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36102</w:t>
            </w:r>
          </w:p>
        </w:tc>
      </w:tr>
      <w:tr>
        <w:trPr>
          <w:trHeight w:val="4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154842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138468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327879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113490</w:t>
            </w:r>
          </w:p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61685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8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-10 713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-110 636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56-434/IV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Сайрамского районного маслихата Южно-Казахстанской области от 24.08 2012 </w:t>
      </w:r>
      <w:r>
        <w:rPr>
          <w:rFonts w:ascii="Times New Roman"/>
          <w:b w:val="false"/>
          <w:i w:val="false"/>
          <w:color w:val="ff0000"/>
          <w:sz w:val="28"/>
        </w:rPr>
        <w:t>№ 8-57/V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59"/>
        <w:gridCol w:w="721"/>
        <w:gridCol w:w="8145"/>
        <w:gridCol w:w="197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17008971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3120888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568781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1427770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1145244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59332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163586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110309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43725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13877478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13877478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79"/>
        <w:gridCol w:w="818"/>
        <w:gridCol w:w="754"/>
        <w:gridCol w:w="7381"/>
        <w:gridCol w:w="20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17009421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379908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342306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248289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7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12886230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251586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251586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251 586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10027403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10012401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9 951 640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2529033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133653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118973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2395380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2395380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688146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645341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34778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445542</w:t>
            </w:r>
          </w:p>
        </w:tc>
      </w:tr>
      <w:tr>
        <w:trPr>
          <w:trHeight w:val="72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40789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2141730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1914571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1832654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1832654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227159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193239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97798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308411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87165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69427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75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4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4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87867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77712</w:t>
            </w:r>
          </w:p>
        </w:tc>
      </w:tr>
      <w:tr>
        <w:trPr>
          <w:trHeight w:val="5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73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-1 065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56-434/IV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79"/>
        <w:gridCol w:w="540"/>
        <w:gridCol w:w="8422"/>
        <w:gridCol w:w="206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Доходы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13389871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3299190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970991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970991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589001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589001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1534853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1231138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237247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118582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</w:t>
            </w:r>
          </w:p>
        </w:tc>
      </w:tr>
      <w:tr>
        <w:trPr>
          <w:trHeight w:val="2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10079618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10079618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10079618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433"/>
        <w:gridCol w:w="691"/>
        <w:gridCol w:w="691"/>
        <w:gridCol w:w="7394"/>
        <w:gridCol w:w="208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13390321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389025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81108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253363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253363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37112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21886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10790899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258395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258395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258 395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9820067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9804014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9 742 268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633304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142252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127301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491052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491052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755460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711873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711873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37226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54312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500522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25742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43587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43587</w:t>
            </w:r>
          </w:p>
        </w:tc>
      </w:tr>
      <w:tr>
        <w:trPr>
          <w:trHeight w:val="5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709006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467651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87651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87651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241355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104644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316852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110258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103214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103214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88791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144361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144361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144361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144361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47219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65728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82375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56-434/IV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районных бюджетных программ развития на 2012 год, направленных на реализацию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Приложение 4 в редакции решения Сайрамского районного маслихата Южно-Казахстанской области от 09.01 2012 </w:t>
      </w:r>
      <w:r>
        <w:rPr>
          <w:rFonts w:ascii="Times New Roman"/>
          <w:b w:val="false"/>
          <w:i w:val="false"/>
          <w:color w:val="ff0000"/>
          <w:sz w:val="28"/>
        </w:rPr>
        <w:t>№ 57-450/IV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88"/>
        <w:gridCol w:w="731"/>
        <w:gridCol w:w="731"/>
        <w:gridCol w:w="914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56-434/IV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Перечень местных бюджетных программ, не подлежащих секвестру в процессе исполнения местных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41"/>
        <w:gridCol w:w="782"/>
        <w:gridCol w:w="782"/>
        <w:gridCol w:w="893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56-434/IV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сельских округов в бюджете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Сайрамского районного маслихата Южно-Казахстанской области от 12.04 2012 </w:t>
      </w:r>
      <w:r>
        <w:rPr>
          <w:rFonts w:ascii="Times New Roman"/>
          <w:b w:val="false"/>
          <w:i w:val="false"/>
          <w:color w:val="ff0000"/>
          <w:sz w:val="28"/>
        </w:rPr>
        <w:t>№ 4-36/V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530"/>
        <w:gridCol w:w="711"/>
        <w:gridCol w:w="671"/>
        <w:gridCol w:w="942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Бадамского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Жанаталапского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Жибек-Жолынского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Жулдызского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Карабулакского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Карамуртского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Карасуйского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Каратюбинского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Кутарысского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Колкентского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Манкентского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Сайрамского сельского округа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Тассайского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