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1ddff" w14:textId="a01dd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2012-2014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Сайрамского района Южно-Казахстанской области от 21 декабря 2011 года N 56-434/IV. Зарегистрировано Управлением юстиции Сайрамского района Южно-Казахстанской области 28 декабря 2011 года N 14-10-176. Утратило силу в связи с истечением срока применения - (письмо Сайрамского районного маслихата Южно-Казахстанской области от 1 февраля 2013 года № 31)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Сайрамского районного маслихата Южно-Казахстанской области от 01.02.2013 № 31).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 решением Южно-Казахстанского областного маслихата от 7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47/450-IV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областном бюджете на 2012-2014 годы», зарегистрированного в Реестре государственной регистрации нормативных правовых актов за № 2065, Сайрамский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Сайрамского района на 2012-2014 годы,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20 341 987 тыс.тенге,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3 305 314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11 844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215 590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16 809 239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20 458 015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5 321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7 281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1 960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- 10 713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10 713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- 110 636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110 636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7 281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103 970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Сайрамского районного маслихата Южно-Казахстанской области от 06.12.2012 </w:t>
      </w:r>
      <w:r>
        <w:rPr>
          <w:rFonts w:ascii="Times New Roman"/>
          <w:b w:val="false"/>
          <w:i w:val="false"/>
          <w:color w:val="000000"/>
          <w:sz w:val="28"/>
        </w:rPr>
        <w:t>№ 12-73/V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2012 год норматив распределения общей суммы поступлений индивидуального подоходного налога и социального налога в размере 50 процентов в областной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 объем бюджетных субвенций передаваемых из областного бюджета в бюджет района в сумме 9 863 878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района на 2012 год в сумме 51 805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перечень бюджетных программ развития районного бюджета на 2012 год с разделением на бюджетные программы, направленные на реализацию бюджетных инвестиционных проектов (программ),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перечень местных бюджетных программ, не подлежащих секвестру в процессе исполнения местных бюджетов на 2012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перечень бюджетных программ каждого сельских округов на 2012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Установить на 2012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 гражданским служащим социального обеспечения, образования, культуры и спорта, финансируемых из районного бюджета, работающим в аульной (сельской) местности, за счет бюджетных средств повышенные на двадцать пять процентов от должностных окладов и тарифных ставок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    А.Досболов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маслихата:             Т.Тулендиев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года № 56-434/IV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в редакции решения Сайрамского районного маслихата Южно-Казахстанской области от 06.12.2012 </w:t>
      </w:r>
      <w:r>
        <w:rPr>
          <w:rFonts w:ascii="Times New Roman"/>
          <w:b w:val="false"/>
          <w:i w:val="false"/>
          <w:color w:val="ff0000"/>
          <w:sz w:val="28"/>
        </w:rPr>
        <w:t>№ 12-73/V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511"/>
        <w:gridCol w:w="627"/>
        <w:gridCol w:w="8175"/>
        <w:gridCol w:w="2139"/>
      </w:tblGrid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20341987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3305314</w:t>
            </w:r>
          </w:p>
        </w:tc>
      </w:tr>
      <w:tr>
        <w:trPr>
          <w:trHeight w:val="2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1034659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1034659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628497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628497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1477140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1204536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52774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217505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141054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86485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46121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23964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23964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11844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7758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7758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215590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215590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215590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16809239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16809239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16809239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668"/>
        <w:gridCol w:w="671"/>
        <w:gridCol w:w="926"/>
        <w:gridCol w:w="6871"/>
        <w:gridCol w:w="2197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20458015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394794</w:t>
            </w:r>
          </w:p>
        </w:tc>
      </w:tr>
      <w:tr>
        <w:trPr>
          <w:trHeight w:val="4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354966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17160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16715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83789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75301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8488</w:t>
            </w:r>
          </w:p>
        </w:tc>
      </w:tr>
      <w:tr>
        <w:trPr>
          <w:trHeight w:val="4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254017</w:t>
            </w:r>
          </w:p>
        </w:tc>
      </w:tr>
      <w:tr>
        <w:trPr>
          <w:trHeight w:val="4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248874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5143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</w:t>
            </w:r>
          </w:p>
        </w:tc>
      </w:tr>
      <w:tr>
        <w:trPr>
          <w:trHeight w:val="4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37916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37916</w:t>
            </w:r>
          </w:p>
        </w:tc>
      </w:tr>
      <w:tr>
        <w:trPr>
          <w:trHeight w:val="6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36763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</w:t>
            </w:r>
          </w:p>
        </w:tc>
      </w:tr>
      <w:tr>
        <w:trPr>
          <w:trHeight w:val="2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34715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18489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18489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18489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16226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16226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16226</w:t>
            </w:r>
          </w:p>
        </w:tc>
      </w:tr>
      <w:tr>
        <w:trPr>
          <w:trHeight w:val="4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11559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11559</w:t>
            </w:r>
          </w:p>
        </w:tc>
      </w:tr>
      <w:tr>
        <w:trPr>
          <w:trHeight w:val="4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11559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11559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15707233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1 332 588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1 332 588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259 025</w:t>
            </w:r>
          </w:p>
        </w:tc>
      </w:tr>
      <w:tr>
        <w:trPr>
          <w:trHeight w:val="6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6 299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организациях образования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1 067 264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10170624</w:t>
            </w:r>
          </w:p>
        </w:tc>
      </w:tr>
      <w:tr>
        <w:trPr>
          <w:trHeight w:val="4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22326</w:t>
            </w:r>
          </w:p>
        </w:tc>
      </w:tr>
      <w:tr>
        <w:trPr>
          <w:trHeight w:val="4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22326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10 148 298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9 844 607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93240</w:t>
            </w:r>
          </w:p>
        </w:tc>
      </w:tr>
      <w:tr>
        <w:trPr>
          <w:trHeight w:val="6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208560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79262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79262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79262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4124759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574089</w:t>
            </w:r>
          </w:p>
        </w:tc>
      </w:tr>
      <w:tr>
        <w:trPr>
          <w:trHeight w:val="4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16092</w:t>
            </w:r>
          </w:p>
        </w:tc>
      </w:tr>
      <w:tr>
        <w:trPr>
          <w:trHeight w:val="4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129186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7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33619</w:t>
            </w:r>
          </w:p>
        </w:tc>
      </w:tr>
      <w:tr>
        <w:trPr>
          <w:trHeight w:val="4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52764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342068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3550670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3550670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808587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760861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760861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235261</w:t>
            </w:r>
          </w:p>
        </w:tc>
      </w:tr>
      <w:tr>
        <w:trPr>
          <w:trHeight w:val="6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26245</w:t>
            </w:r>
          </w:p>
        </w:tc>
      </w:tr>
      <w:tr>
        <w:trPr>
          <w:trHeight w:val="4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29338</w:t>
            </w:r>
          </w:p>
        </w:tc>
      </w:tr>
      <w:tr>
        <w:trPr>
          <w:trHeight w:val="4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71146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313242</w:t>
            </w:r>
          </w:p>
        </w:tc>
      </w:tr>
      <w:tr>
        <w:trPr>
          <w:trHeight w:val="7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32169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40571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47726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47726</w:t>
            </w:r>
          </w:p>
        </w:tc>
      </w:tr>
      <w:tr>
        <w:trPr>
          <w:trHeight w:val="4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45422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2163494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808471</w:t>
            </w:r>
          </w:p>
        </w:tc>
      </w:tr>
      <w:tr>
        <w:trPr>
          <w:trHeight w:val="4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688067</w:t>
            </w:r>
          </w:p>
        </w:tc>
      </w:tr>
      <w:tr>
        <w:trPr>
          <w:trHeight w:val="4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573317</w:t>
            </w:r>
          </w:p>
        </w:tc>
      </w:tr>
      <w:tr>
        <w:trPr>
          <w:trHeight w:val="4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114750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22978</w:t>
            </w:r>
          </w:p>
        </w:tc>
      </w:tr>
      <w:tr>
        <w:trPr>
          <w:trHeight w:val="4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22978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97426</w:t>
            </w:r>
          </w:p>
        </w:tc>
      </w:tr>
      <w:tr>
        <w:trPr>
          <w:trHeight w:val="4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в рамках развития сельских населенных пунктов по Программе занятости 2020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97426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958623</w:t>
            </w:r>
          </w:p>
        </w:tc>
      </w:tr>
      <w:tr>
        <w:trPr>
          <w:trHeight w:val="4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73521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73521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885102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885102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396400</w:t>
            </w:r>
          </w:p>
        </w:tc>
      </w:tr>
      <w:tr>
        <w:trPr>
          <w:trHeight w:val="4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32503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24788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</w:t>
            </w:r>
          </w:p>
        </w:tc>
      </w:tr>
      <w:tr>
        <w:trPr>
          <w:trHeight w:val="4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218526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92075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125951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145371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145371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407938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196495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194755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194755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108029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108029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89042</w:t>
            </w:r>
          </w:p>
        </w:tc>
      </w:tr>
      <w:tr>
        <w:trPr>
          <w:trHeight w:val="4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</w:t>
            </w:r>
          </w:p>
        </w:tc>
      </w:tr>
      <w:tr>
        <w:trPr>
          <w:trHeight w:val="4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14618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67033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43503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42333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23530</w:t>
            </w:r>
          </w:p>
        </w:tc>
      </w:tr>
      <w:tr>
        <w:trPr>
          <w:trHeight w:val="4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11770</w:t>
            </w:r>
          </w:p>
        </w:tc>
      </w:tr>
      <w:tr>
        <w:trPr>
          <w:trHeight w:val="4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11760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36381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12988</w:t>
            </w:r>
          </w:p>
        </w:tc>
      </w:tr>
      <w:tr>
        <w:trPr>
          <w:trHeight w:val="4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7628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16055</w:t>
            </w:r>
          </w:p>
        </w:tc>
      </w:tr>
      <w:tr>
        <w:trPr>
          <w:trHeight w:val="6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9793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7338</w:t>
            </w:r>
          </w:p>
        </w:tc>
      </w:tr>
      <w:tr>
        <w:trPr>
          <w:trHeight w:val="4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7188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273035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93962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36102</w:t>
            </w:r>
          </w:p>
        </w:tc>
      </w:tr>
      <w:tr>
        <w:trPr>
          <w:trHeight w:val="4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34927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57860</w:t>
            </w:r>
          </w:p>
        </w:tc>
      </w:tr>
      <w:tr>
        <w:trPr>
          <w:trHeight w:val="4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9153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</w:t>
            </w:r>
          </w:p>
        </w:tc>
      </w:tr>
      <w:tr>
        <w:trPr>
          <w:trHeight w:val="4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26893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15663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15663</w:t>
            </w:r>
          </w:p>
        </w:tc>
      </w:tr>
      <w:tr>
        <w:trPr>
          <w:trHeight w:val="4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9874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5639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163410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163410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163410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154842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154842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16374</w:t>
            </w:r>
          </w:p>
        </w:tc>
      </w:tr>
      <w:tr>
        <w:trPr>
          <w:trHeight w:val="4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16374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138468</w:t>
            </w:r>
          </w:p>
        </w:tc>
      </w:tr>
      <w:tr>
        <w:trPr>
          <w:trHeight w:val="4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7633</w:t>
            </w:r>
          </w:p>
        </w:tc>
      </w:tr>
      <w:tr>
        <w:trPr>
          <w:trHeight w:val="4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130692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327879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327879</w:t>
            </w:r>
          </w:p>
        </w:tc>
      </w:tr>
      <w:tr>
        <w:trPr>
          <w:trHeight w:val="4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327879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327879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123941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</w:t>
            </w:r>
          </w:p>
        </w:tc>
      </w:tr>
      <w:tr>
        <w:trPr>
          <w:trHeight w:val="4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113490</w:t>
            </w:r>
          </w:p>
        </w:tc>
      </w:tr>
      <w:tr>
        <w:trPr>
          <w:trHeight w:val="4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61685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17336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</w:tr>
      <w:tr>
        <w:trPr>
          <w:trHeight w:val="8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51805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51805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49997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49997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49997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42103</w:t>
            </w:r>
          </w:p>
        </w:tc>
      </w:tr>
      <w:tr>
        <w:trPr>
          <w:trHeight w:val="6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4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4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-10 713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10 713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10 713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10 713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-110 636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110 636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103 970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103 970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103 970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года № 56-434/IV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в редакции решения Сайрамского районного маслихата Южно-Казахстанской области от 24.08 2012 </w:t>
      </w:r>
      <w:r>
        <w:rPr>
          <w:rFonts w:ascii="Times New Roman"/>
          <w:b w:val="false"/>
          <w:i w:val="false"/>
          <w:color w:val="ff0000"/>
          <w:sz w:val="28"/>
        </w:rPr>
        <w:t>№ 8-57/V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559"/>
        <w:gridCol w:w="721"/>
        <w:gridCol w:w="8145"/>
        <w:gridCol w:w="1976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І. Доходы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17008971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3120888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934246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934246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568781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568781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1427770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1145244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59332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220696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163586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110309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7815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43725</w:t>
            </w:r>
          </w:p>
        </w:tc>
      </w:tr>
      <w:tr>
        <w:trPr>
          <w:trHeight w:val="28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</w:t>
            </w:r>
          </w:p>
        </w:tc>
      </w:tr>
      <w:tr>
        <w:trPr>
          <w:trHeight w:val="76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26505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26505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10605</w:t>
            </w:r>
          </w:p>
        </w:tc>
      </w:tr>
      <w:tr>
        <w:trPr>
          <w:trHeight w:val="2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13877478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13877478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13877478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479"/>
        <w:gridCol w:w="818"/>
        <w:gridCol w:w="754"/>
        <w:gridCol w:w="7381"/>
        <w:gridCol w:w="208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17009421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379908</w:t>
            </w:r>
          </w:p>
        </w:tc>
      </w:tr>
      <w:tr>
        <w:trPr>
          <w:trHeight w:val="51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342306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15309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15309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78708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78708</w:t>
            </w:r>
          </w:p>
        </w:tc>
      </w:tr>
      <w:tr>
        <w:trPr>
          <w:trHeight w:val="51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248289</w:t>
            </w:r>
          </w:p>
        </w:tc>
      </w:tr>
      <w:tr>
        <w:trPr>
          <w:trHeight w:val="54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248289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36044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36044</w:t>
            </w:r>
          </w:p>
        </w:tc>
      </w:tr>
      <w:tr>
        <w:trPr>
          <w:trHeight w:val="76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36044</w:t>
            </w:r>
          </w:p>
        </w:tc>
      </w:tr>
      <w:tr>
        <w:trPr>
          <w:trHeight w:val="24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21168</w:t>
            </w:r>
          </w:p>
        </w:tc>
      </w:tr>
      <w:tr>
        <w:trPr>
          <w:trHeight w:val="24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19028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19028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19028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75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46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9159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9159</w:t>
            </w:r>
          </w:p>
        </w:tc>
      </w:tr>
      <w:tr>
        <w:trPr>
          <w:trHeight w:val="51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9159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9159</w:t>
            </w:r>
          </w:p>
        </w:tc>
      </w:tr>
      <w:tr>
        <w:trPr>
          <w:trHeight w:val="24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12886230</w:t>
            </w:r>
          </w:p>
        </w:tc>
      </w:tr>
      <w:tr>
        <w:trPr>
          <w:trHeight w:val="24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251586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251586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251 586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10027403</w:t>
            </w:r>
          </w:p>
        </w:tc>
      </w:tr>
      <w:tr>
        <w:trPr>
          <w:trHeight w:val="52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15002</w:t>
            </w:r>
          </w:p>
        </w:tc>
      </w:tr>
      <w:tr>
        <w:trPr>
          <w:trHeight w:val="49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15002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10012401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9 951 640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60761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78208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78208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78208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2529033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133653</w:t>
            </w:r>
          </w:p>
        </w:tc>
      </w:tr>
      <w:tr>
        <w:trPr>
          <w:trHeight w:val="51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14680</w:t>
            </w:r>
          </w:p>
        </w:tc>
      </w:tr>
      <w:tr>
        <w:trPr>
          <w:trHeight w:val="52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118973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2395380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2395380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688146</w:t>
            </w:r>
          </w:p>
        </w:tc>
      </w:tr>
      <w:tr>
        <w:trPr>
          <w:trHeight w:val="24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645341</w:t>
            </w:r>
          </w:p>
        </w:tc>
      </w:tr>
      <w:tr>
        <w:trPr>
          <w:trHeight w:val="27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645341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46120</w:t>
            </w:r>
          </w:p>
        </w:tc>
      </w:tr>
      <w:tr>
        <w:trPr>
          <w:trHeight w:val="73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13695</w:t>
            </w:r>
          </w:p>
        </w:tc>
      </w:tr>
      <w:tr>
        <w:trPr>
          <w:trHeight w:val="24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7877</w:t>
            </w:r>
          </w:p>
        </w:tc>
      </w:tr>
      <w:tr>
        <w:trPr>
          <w:trHeight w:val="24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34778</w:t>
            </w:r>
          </w:p>
        </w:tc>
      </w:tr>
      <w:tr>
        <w:trPr>
          <w:trHeight w:val="52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16623</w:t>
            </w:r>
          </w:p>
        </w:tc>
      </w:tr>
      <w:tr>
        <w:trPr>
          <w:trHeight w:val="48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53585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445542</w:t>
            </w:r>
          </w:p>
        </w:tc>
      </w:tr>
      <w:tr>
        <w:trPr>
          <w:trHeight w:val="72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24058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42805</w:t>
            </w:r>
          </w:p>
        </w:tc>
      </w:tr>
      <w:tr>
        <w:trPr>
          <w:trHeight w:val="27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42805</w:t>
            </w:r>
          </w:p>
        </w:tc>
      </w:tr>
      <w:tr>
        <w:trPr>
          <w:trHeight w:val="54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40789</w:t>
            </w:r>
          </w:p>
        </w:tc>
      </w:tr>
      <w:tr>
        <w:trPr>
          <w:trHeight w:val="27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2141730</w:t>
            </w:r>
          </w:p>
        </w:tc>
      </w:tr>
      <w:tr>
        <w:trPr>
          <w:trHeight w:val="27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1914571</w:t>
            </w:r>
          </w:p>
        </w:tc>
      </w:tr>
      <w:tr>
        <w:trPr>
          <w:trHeight w:val="49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81917</w:t>
            </w:r>
          </w:p>
        </w:tc>
      </w:tr>
      <w:tr>
        <w:trPr>
          <w:trHeight w:val="27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81917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1832654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1832654</w:t>
            </w:r>
          </w:p>
        </w:tc>
      </w:tr>
      <w:tr>
        <w:trPr>
          <w:trHeight w:val="24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227159</w:t>
            </w:r>
          </w:p>
        </w:tc>
      </w:tr>
      <w:tr>
        <w:trPr>
          <w:trHeight w:val="49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33920</w:t>
            </w:r>
          </w:p>
        </w:tc>
      </w:tr>
      <w:tr>
        <w:trPr>
          <w:trHeight w:val="27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26792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</w:t>
            </w:r>
          </w:p>
        </w:tc>
      </w:tr>
      <w:tr>
        <w:trPr>
          <w:trHeight w:val="52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193239</w:t>
            </w:r>
          </w:p>
        </w:tc>
      </w:tr>
      <w:tr>
        <w:trPr>
          <w:trHeight w:val="27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97798</w:t>
            </w:r>
          </w:p>
        </w:tc>
      </w:tr>
      <w:tr>
        <w:trPr>
          <w:trHeight w:val="24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95441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308411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107678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107678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107678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100644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100644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87165</w:t>
            </w:r>
          </w:p>
        </w:tc>
      </w:tr>
      <w:tr>
        <w:trPr>
          <w:trHeight w:val="52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</w:t>
            </w:r>
          </w:p>
        </w:tc>
      </w:tr>
      <w:tr>
        <w:trPr>
          <w:trHeight w:val="52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8307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69427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44239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42898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25188</w:t>
            </w:r>
          </w:p>
        </w:tc>
      </w:tr>
      <w:tr>
        <w:trPr>
          <w:trHeight w:val="51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12594</w:t>
            </w:r>
          </w:p>
        </w:tc>
      </w:tr>
      <w:tr>
        <w:trPr>
          <w:trHeight w:val="48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12594</w:t>
            </w:r>
          </w:p>
        </w:tc>
      </w:tr>
      <w:tr>
        <w:trPr>
          <w:trHeight w:val="54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30662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7586</w:t>
            </w:r>
          </w:p>
        </w:tc>
      </w:tr>
      <w:tr>
        <w:trPr>
          <w:trHeight w:val="48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7586</w:t>
            </w:r>
          </w:p>
        </w:tc>
      </w:tr>
      <w:tr>
        <w:trPr>
          <w:trHeight w:val="24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15242</w:t>
            </w:r>
          </w:p>
        </w:tc>
      </w:tr>
      <w:tr>
        <w:trPr>
          <w:trHeight w:val="75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11736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7834</w:t>
            </w:r>
          </w:p>
        </w:tc>
      </w:tr>
      <w:tr>
        <w:trPr>
          <w:trHeight w:val="46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7834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326699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326699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326699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326699</w:t>
            </w:r>
          </w:p>
        </w:tc>
      </w:tr>
      <w:tr>
        <w:trPr>
          <w:trHeight w:val="51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67539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57875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13380</w:t>
            </w:r>
          </w:p>
        </w:tc>
      </w:tr>
      <w:tr>
        <w:trPr>
          <w:trHeight w:val="51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13380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44495</w:t>
            </w:r>
          </w:p>
        </w:tc>
      </w:tr>
      <w:tr>
        <w:trPr>
          <w:trHeight w:val="52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16189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</w:t>
            </w:r>
          </w:p>
        </w:tc>
      </w:tr>
      <w:tr>
        <w:trPr>
          <w:trHeight w:val="49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14837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9664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9664</w:t>
            </w:r>
          </w:p>
        </w:tc>
      </w:tr>
      <w:tr>
        <w:trPr>
          <w:trHeight w:val="52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9664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23242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23242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15436</w:t>
            </w:r>
          </w:p>
        </w:tc>
      </w:tr>
      <w:tr>
        <w:trPr>
          <w:trHeight w:val="46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15436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7806</w:t>
            </w:r>
          </w:p>
        </w:tc>
      </w:tr>
      <w:tr>
        <w:trPr>
          <w:trHeight w:val="49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7806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61428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61428</w:t>
            </w:r>
          </w:p>
        </w:tc>
      </w:tr>
      <w:tr>
        <w:trPr>
          <w:trHeight w:val="48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61428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61428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87867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10155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10155</w:t>
            </w:r>
          </w:p>
        </w:tc>
      </w:tr>
      <w:tr>
        <w:trPr>
          <w:trHeight w:val="49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10155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77712</w:t>
            </w:r>
          </w:p>
        </w:tc>
      </w:tr>
      <w:tr>
        <w:trPr>
          <w:trHeight w:val="51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14667</w:t>
            </w:r>
          </w:p>
        </w:tc>
      </w:tr>
      <w:tr>
        <w:trPr>
          <w:trHeight w:val="73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14667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63045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63045</w:t>
            </w:r>
          </w:p>
        </w:tc>
      </w:tr>
      <w:tr>
        <w:trPr>
          <w:trHeight w:val="24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</w:p>
        </w:tc>
      </w:tr>
      <w:tr>
        <w:trPr>
          <w:trHeight w:val="73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-1 065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-615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года № 56-434/IV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   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"/>
        <w:gridCol w:w="479"/>
        <w:gridCol w:w="540"/>
        <w:gridCol w:w="8422"/>
        <w:gridCol w:w="2060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І. Доходы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13389871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3299190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970991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970991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589001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589001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1534853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1231138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63783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237247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175855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118582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47005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</w:t>
            </w:r>
          </w:p>
        </w:tc>
      </w:tr>
      <w:tr>
        <w:trPr>
          <w:trHeight w:val="73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28490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28490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11063</w:t>
            </w:r>
          </w:p>
        </w:tc>
      </w:tr>
      <w:tr>
        <w:trPr>
          <w:trHeight w:val="2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10079618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10079618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10079618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433"/>
        <w:gridCol w:w="691"/>
        <w:gridCol w:w="691"/>
        <w:gridCol w:w="7394"/>
        <w:gridCol w:w="208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13390321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389025</w:t>
            </w:r>
          </w:p>
        </w:tc>
      </w:tr>
      <w:tr>
        <w:trPr>
          <w:trHeight w:val="48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350230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15759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15759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81108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81108</w:t>
            </w:r>
          </w:p>
        </w:tc>
      </w:tr>
      <w:tr>
        <w:trPr>
          <w:trHeight w:val="48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253363</w:t>
            </w:r>
          </w:p>
        </w:tc>
      </w:tr>
      <w:tr>
        <w:trPr>
          <w:trHeight w:val="51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253363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37112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37112</w:t>
            </w:r>
          </w:p>
        </w:tc>
      </w:tr>
      <w:tr>
        <w:trPr>
          <w:trHeight w:val="7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37112</w:t>
            </w:r>
          </w:p>
        </w:tc>
      </w:tr>
      <w:tr>
        <w:trPr>
          <w:trHeight w:val="2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21886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19596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19596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19596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7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48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10790899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258395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258395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258 395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9820067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16053</w:t>
            </w:r>
          </w:p>
        </w:tc>
      </w:tr>
      <w:tr>
        <w:trPr>
          <w:trHeight w:val="46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16053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9804014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9 742 268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61746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79133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79133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79133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633304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142252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14951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127301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491052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491052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755460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711873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711873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50270</w:t>
            </w:r>
          </w:p>
        </w:tc>
      </w:tr>
      <w:tr>
        <w:trPr>
          <w:trHeight w:val="7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14654</w:t>
            </w:r>
          </w:p>
        </w:tc>
      </w:tr>
      <w:tr>
        <w:trPr>
          <w:trHeight w:val="2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8083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37226</w:t>
            </w:r>
          </w:p>
        </w:tc>
      </w:tr>
      <w:tr>
        <w:trPr>
          <w:trHeight w:val="4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17787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54312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500522</w:t>
            </w:r>
          </w:p>
        </w:tc>
      </w:tr>
      <w:tr>
        <w:trPr>
          <w:trHeight w:val="6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25742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43587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43587</w:t>
            </w:r>
          </w:p>
        </w:tc>
      </w:tr>
      <w:tr>
        <w:trPr>
          <w:trHeight w:val="51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41430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709006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467651</w:t>
            </w:r>
          </w:p>
        </w:tc>
      </w:tr>
      <w:tr>
        <w:trPr>
          <w:trHeight w:val="46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87651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87651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380000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380000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241355</w:t>
            </w:r>
          </w:p>
        </w:tc>
      </w:tr>
      <w:tr>
        <w:trPr>
          <w:trHeight w:val="46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36295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28667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205060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104644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100416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316852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110258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110258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110258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103214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103214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88791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5534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8889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72010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45060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43625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26950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13475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13475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31370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</w:t>
            </w:r>
          </w:p>
        </w:tc>
      </w:tr>
      <w:tr>
        <w:trPr>
          <w:trHeight w:val="45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15616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12044</w:t>
            </w:r>
          </w:p>
        </w:tc>
      </w:tr>
      <w:tr>
        <w:trPr>
          <w:trHeight w:val="2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8017</w:t>
            </w:r>
          </w:p>
        </w:tc>
      </w:tr>
      <w:tr>
        <w:trPr>
          <w:trHeight w:val="4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8017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144361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144361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144361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144361</w:t>
            </w:r>
          </w:p>
        </w:tc>
      </w:tr>
      <w:tr>
        <w:trPr>
          <w:trHeight w:val="48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70748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60879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13660</w:t>
            </w:r>
          </w:p>
        </w:tc>
      </w:tr>
      <w:tr>
        <w:trPr>
          <w:trHeight w:val="48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13660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47219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7742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17322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</w:t>
            </w:r>
          </w:p>
        </w:tc>
      </w:tr>
      <w:tr>
        <w:trPr>
          <w:trHeight w:val="46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15875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9869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9869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9869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23748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23748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15793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15793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</w:t>
            </w:r>
          </w:p>
        </w:tc>
      </w:tr>
      <w:tr>
        <w:trPr>
          <w:trHeight w:val="46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65728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65728</w:t>
            </w:r>
          </w:p>
        </w:tc>
      </w:tr>
      <w:tr>
        <w:trPr>
          <w:trHeight w:val="45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65728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65728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92808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10433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10433</w:t>
            </w:r>
          </w:p>
        </w:tc>
      </w:tr>
      <w:tr>
        <w:trPr>
          <w:trHeight w:val="46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10433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82375</w:t>
            </w:r>
          </w:p>
        </w:tc>
      </w:tr>
      <w:tr>
        <w:trPr>
          <w:trHeight w:val="48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14949</w:t>
            </w:r>
          </w:p>
        </w:tc>
      </w:tr>
      <w:tr>
        <w:trPr>
          <w:trHeight w:val="5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14949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67426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67426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-1 065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-615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</w:tbl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года № 56-434/IV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районных бюджетных программ развития на 2012 год, направленных на реализацию инвестиционных проектов (программ)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 Сноска. Приложение 4 в редакции решения Сайрамского районного маслихата Южно-Казахстанской области от 09.01 2012 </w:t>
      </w:r>
      <w:r>
        <w:rPr>
          <w:rFonts w:ascii="Times New Roman"/>
          <w:b w:val="false"/>
          <w:i w:val="false"/>
          <w:color w:val="ff0000"/>
          <w:sz w:val="28"/>
        </w:rPr>
        <w:t>№ 57-450/IV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688"/>
        <w:gridCol w:w="731"/>
        <w:gridCol w:w="731"/>
        <w:gridCol w:w="914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</w:tbl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 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года № 56-434/IV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Перечень местных бюджетных программ, не подлежащих секвестру в процессе исполнения местных бюджетов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741"/>
        <w:gridCol w:w="782"/>
        <w:gridCol w:w="782"/>
        <w:gridCol w:w="893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года № 56-434/IV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сельских округов в бюджете района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в редакции решения Сайрамского районного маслихата Южно-Казахстанской области от 12.04 2012 </w:t>
      </w:r>
      <w:r>
        <w:rPr>
          <w:rFonts w:ascii="Times New Roman"/>
          <w:b w:val="false"/>
          <w:i w:val="false"/>
          <w:color w:val="ff0000"/>
          <w:sz w:val="28"/>
        </w:rPr>
        <w:t>№ 4-36/V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530"/>
        <w:gridCol w:w="711"/>
        <w:gridCol w:w="671"/>
        <w:gridCol w:w="9420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Аксукентского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Арысского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Акбулакского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Бадамского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Жибек-Жолынского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Жанаталапского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Жулдызского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Кайнарбулакского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Карабулакского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Карамуртского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Карасуйского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Каратюбинского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Кутарысского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Колкентского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Манкентского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Сайрамского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Тассайского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Аксукентского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Арысского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Акбулакского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Бадамского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Жибек-Жолынского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Жанаталапского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Жулдызского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Кайнарбулакского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Карабулакского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Карамуртского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Карасуйского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Каратюбинского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Кутарысского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Колкентского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Манкентского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Сайрамского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Тассайского сельского округа</w:t>
            </w:r>
          </w:p>
        </w:tc>
      </w:tr>
      <w:tr>
        <w:trPr>
          <w:trHeight w:val="2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4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Аксукентского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Арысского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Бадамского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Жанаталапского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Кайнарбулакского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Карабулакского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Карасуйского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Кутарысского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Каратюбинского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Колкентского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Манкентского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Тассайского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Арысского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Акбулакского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Бадамского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Жанаталапского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Жулдызского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Кайнарбулакского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Карабулакского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Карамуртского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Карасуйского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Каратюбинского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Кутарысского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Колкентского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Манкентского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Сайрамского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Тассайского сельского округа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Аксукентского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Арысского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Акбулакского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Бадамского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Жибек-Жолынского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Жанаталапского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Жулдызского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Кайнарбулакского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Карабулакского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Карамуртского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Карасуйского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Каратюбинского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Кутарысского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Колкентского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Манкентского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Сайрамского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Тассайского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Арысского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Акбулакского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Бадамского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Жанаталапского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Жибек-Жолынского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Жулдызского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Кайнарбулакского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Карабулакского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Карамуртского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Карасуйского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Каратюбинского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Кутарысского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Колкентского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Манкентского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Сайрамского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Тассайского сельского округа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