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4692" w14:textId="6754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Туркестанского городского маслихата от 23 февраля 2009 года N 16/119-IV "О базовых налоговых ставках на земли населенных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 марта 2011 года N 42/286-IV. Зарегистрировано Управлением юстиции города Туркестан Южно-Казахстанской области 30 марта 2011 года N 14-4-95. Утратило силу решением Туркестанского городского маслихата Южно-Казахстанской области от 20 декабря 2012 года № 10/62-V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Туркестанского городского маслихата Южно-Казахстанской области от 20.12.2012 № 10/62-V.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381 и 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Туркестанского городского маслихата от 23 февраля 2009 года № 16/119-IV «О базовых налоговых ставках на земли населенных пунктов» (зарегистрировано в Реестре государственной регистрации нормативных правовых актов за № 14-4-64, опубликовано 4 апреля 2009 года в газете «Түркістан» № 17)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решения после слова «автостоянки» дополнить словом «паркинги».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   С.Таженов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 маслихата             М.Исмаилов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