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a099" w14:textId="bc4a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22 декабря 2010 года № 246 "О районном бюджете на 2011-2013 годы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№ 296 от 11 ноября 2011 года. Зарегистрировано Департаментом юстиции Атырауской области 1 декабря 2011 года № 4-3-163. Утратило силу - решением Махамбетского районного маслихата Атырауской области от 28 марта 2013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28.03.2013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района об уточнении районного бюджета на 2011-2013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246 "О районном бюджете на 2011-2013 годы Махамбетского района" (зарегистрировано в реестре государственной регистрации нормативных правовых актов за № 4-3-152 от 18 января 2011 года, опубликовано 20 января 2011 года в районной газете "Жайык шугыласы" за № 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"2 591 754" заменить цифрами "2 840 822";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"1 218 598" заменить цифрами "1 143 070";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"15 242" заменить цифрами "10 501";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"10 966" заменить цифрами "14 883";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"1 346 948" заменить цифрами "1 672 368";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"2 699 784" заменить цифрами "2 948 852";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следующий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26 444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27 216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772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"-135 246" заменить цифрами "-134 474";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"135 246" заменить цифрами "134 474";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"28" заменить цифрами "800".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"530 155" заменить цифрами "855 575";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"12 291" заменить цифрами "12 288";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"19 349" заменить цифрами "40 099";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"17 917" заменить цифрами "17 782";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"335 552" заменить цифрами "640 360".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"1 109" заменить цифрами "109".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31-сессии районного маслихата              Б. Бисалиев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утвержденное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ноябрь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2011 года № 296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3"/>
        <w:gridCol w:w="814"/>
        <w:gridCol w:w="9061"/>
        <w:gridCol w:w="215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2 840 822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1 143 070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836 919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803 420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1 672 368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1 672 368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1 672 368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841"/>
        <w:gridCol w:w="697"/>
        <w:gridCol w:w="9626"/>
        <w:gridCol w:w="21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2 948 852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199 660</w:t>
            </w:r>
          </w:p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40 857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1 498 192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341 794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340 560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1 156 398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1 083 318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150 587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131 431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924 783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822 524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814 459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108 899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996"/>
        <w:gridCol w:w="822"/>
        <w:gridCol w:w="9049"/>
        <w:gridCol w:w="2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26 444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3"/>
        <w:gridCol w:w="814"/>
        <w:gridCol w:w="9061"/>
        <w:gridCol w:w="2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3"/>
        <w:gridCol w:w="815"/>
        <w:gridCol w:w="9070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993"/>
        <w:gridCol w:w="815"/>
        <w:gridCol w:w="9068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2"/>
        <w:gridCol w:w="814"/>
        <w:gridCol w:w="9061"/>
        <w:gridCol w:w="2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-134 474</w:t>
            </w:r>
          </w:p>
        </w:tc>
      </w:tr>
      <w:tr>
        <w:trPr>
          <w:trHeight w:val="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134 474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996"/>
        <w:gridCol w:w="823"/>
        <w:gridCol w:w="9048"/>
        <w:gridCol w:w="2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983"/>
        <w:gridCol w:w="784"/>
        <w:gridCol w:w="9202"/>
        <w:gridCol w:w="2127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утвержденное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2011 года № 296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финансируемые</w:t>
      </w:r>
      <w:r>
        <w:br/>
      </w:r>
      <w:r>
        <w:rPr>
          <w:rFonts w:ascii="Times New Roman"/>
          <w:b/>
          <w:i w:val="false"/>
          <w:color w:val="000000"/>
        </w:rPr>
        <w:t>
через аппараты акимов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530"/>
        <w:gridCol w:w="2087"/>
        <w:gridCol w:w="1706"/>
        <w:gridCol w:w="1782"/>
        <w:gridCol w:w="1878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11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531"/>
        <w:gridCol w:w="1973"/>
        <w:gridCol w:w="1745"/>
        <w:gridCol w:w="1897"/>
        <w:gridCol w:w="189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1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025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504"/>
        <w:gridCol w:w="2066"/>
        <w:gridCol w:w="1743"/>
        <w:gridCol w:w="1750"/>
        <w:gridCol w:w="1921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Сарытогай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8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104808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5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340560</w:t>
            </w:r>
          </w:p>
        </w:tc>
      </w:tr>
      <w:tr>
        <w:trPr>
          <w:trHeight w:val="8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54942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025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