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b2af" w14:textId="faab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материальной помощи для проведения ремонта в квартирах и жилых домах участникам и инвалидам Великой Отечественной войны и лицам, приравненным к ним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Махамбетского района Атырауской области № 280 от 16 августа 2011 года. Зарегистрировано Департаментом юстиции Атырауской области 12 сентября 2011 года N 4-3-161. Утратило силу - постановлением Махамбетского районного акимата Атырауской области от 06 февраля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Махамбетского районного акимата Атырауской области от 06.02.2013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 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решением районного маслихата от 22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2011-2013 годы Махамбетского района" (зарегистрирован в Реестре государственной регистрации нормативных правовых актов за № 4-3-152),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Выплатить материальную помощь для проведения ремонта в квартирах и жилых домах участникам и инвалидам Великой Отечественной войны и лицам, приравненным к ним по Махамбетскому району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материальной помощи государственное учреждение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района от 5 апреля 2010 года № 85 "О правилах распределения денег и выплаты для проведения ремонта в квартирах и жилых домах участникам и инвалидам Великой Отечественной войны".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Е. Жанабаева.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