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0a21" w14:textId="30e0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"Выдача архивных справок" государственных архивов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30 декабря 2011 года № 397. Зарегистрировано Департаментом юстиции Атырауской области 8 февраля 2012 года № 26057. Утратило силу постановлением Атырауского областного акимата от 13 сентября 2013 года № 341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Атырауского областного акимата от 13.09.2013 № 341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акимат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Керимова А.А. -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Рыскалиев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декабря 2011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2011 года № 397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2011 года № 397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"Выдача архивных справок"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оказывается Управлением архивов и документации Атырауской области (далее – Управление) и государственными архивами области, города, районов, перечень адресов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электронной государственной услуги "Выдача архивных справок" (далее – Регламент), на альтернативной основе через центр обслуживания населения по месту жительства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через веб-портал "электронного правительства":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 стандарта государственной услуги "Выдача архивных справок",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2315 "О внесении изменения и дополнений в постановление Правительства Республики Казахстан от 30 июня 2007 года № 561 и об утверждении стандартов государственных услуг".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"Региональный шлюз, как подсистема шлюза "электронного правительства" Республики Казахстан (ИС РШЭП)" – информационная система для обеспечения интеграции инфраструктуры "е-правительства" и "е-акимат" (предоставление механизмов доступа местных исполнительных органов к государственным информационным ресурсам посредством шлюза "электронного правительства", а также оказание электронных услуг гражданам и бизнес-структурам на региональном уровне. ИС РШЭП включает в себя подсистему интеграции и автоматизированное рабочее место сотрудников МИО);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СКЗИ – средство криптографической защиты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(далее - 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(далее -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(далее - МИО) -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ГБД ФЛ – государственная база данных "Физические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ГБД ЮЛ – государственная база данных "Юридические лица";  подсистема интеграции (далее – РШЭП) – обеспечивает информационное взаимодействие между внутренними системами/подсистемами МИО и внешними информационными системами, участвующими в процессе оказания электронных услуг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 – структурно-функциональные единицы — это ответственные лица уполномоченных органов, структурные подразделения государственных органов и тому подобное, принимающие участие в оказании электронной услуги на определенной стадии;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медиа-разрыв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(далее - ГУ) - Управление и государственные архивы области, города, районов, непосредственно предоставляющие электронную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электронные государственные услуги –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– физическое лицо, осуществляющее официальное заявление в адрес уполномоченного органа на получение услуги либо направляющее электронную заявку посредством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государственный орган (государственное учреждение), осуществляющий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ЦОН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интегрированная информационная система центров обслуживания населения (далее - ИИС ЦОН)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(далее - ПЭП)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шлюз "электронного правительства" (далее - ШЭП) - информационная система, предназначенная для интеграции информационных систем "электронного правительства" в рамках реализации электронных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цифровая подпись (далее - ЭЦП)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деятельности ГУ по оказанию электронной государственной услуги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ГУ при оказании частично автоматизированной электронной государственной услуги, непосредственно предоставляющим данную электронную государственную услугу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потребитель должен обратиться в ГУ для получения услуги, имея при себе заявление и оригиналы необходимых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проверки подлинности заявления и документов потребителя сотрудником 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сотрудником ГУ в устной форме сообщения об отказе потребителю в запрашиваемой государственной услуге в связи с имеющими нарушениями в заявлении или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ввод сотрудником ГУ данных потребителя в системе ИС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запрос на проверку данных потребителя из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5 - формирование сообщения о том, что не удалось проверить информацию в ГБД ФЛ/ГБД ЮЛ, в связи с отсутствием запрошенных данных потребителя в ГБД ФЛ/ ГБД ЮЛ. Ввод сотрудником ГУ данных о физическом/юридическом лице вручную при наличии у потребителя оригинала документа, удостоверяющего личность потребителя или документа удостоверяющего полномочия доверенного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сканирование сотрудником ГУ необходимых документов, предоставленных потребителем для последующего прикрепления их к форме заявления в системе ИС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заявления потребителя сотрудником 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8 – подписание посредством ЭЦП сотрудника ГУ заполненной формы (веденных данных) заявления потребителя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- проверка срока действия регистрационного свидетельства и подлинности ЭЦП сотрудника ГУ с использованием СКЗИ потребителя и информационной системы удостоверяющего центра (далее – ИС УЦ);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9 - формирование сообщения об отказе в подписании, в связи с не подтверждением подлинности ЭЦП сотрудника 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10 - подписание посредством ЭЦП сотрудника ГУ заполненной формы (веденных данных и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11 – процесс автоматической передачи статуса запроса потребителя на оказание электронной государственной услуги из системы ИС РШЭП в систему мониторинга ИИС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процесс 12 - обработка запроса потребителя сотрудниками ГУ в ИС РШЭП в течение пятнадцати календарных дней. В случаях, когда для оказания государственной услуги необходимо изучение документов двух и более организации, а также более чем за пять лет, руководителем ГУ срок оказания государственной услуги может быть продлен не более чем на тридцать календарных дней, о чем сообщается потребителю в течение трех календарных дней со дня регистрации документов. В исключительных случаях руководство ГУ может продлить срок до 6-ти месяцев, о чем сообщается потребителю в трехдневный срок после принятия решения с указанием соответствующих причин;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13 - формирование результата оказания электронной государственной услуги (электронный документ или документ на бумажном носителе, оформленный в установленном законодательством Республики Казахстан порядке) в соответствии с запросом потребителя. Электронный документ формируется с использованием СКЗИ государственного органа и ИС УЦ;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14 - процесс автоматической передачи статуса исполнения запроса из системы ИС РШЭП в ИИС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процесс 15 - выдача выходного документа, сформированного сотрудником ГУ в ИС РШЭП потребителю услуги нарочно или посредством отправки на электронную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ГУ при оказании частично автоматизированной электронной государственной услуги посредством центров обслуживания населения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потребитель должен обратиться в ЦОН для получения услуги имея при себе заявление и оригиналы необходимых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проверки подлинности заявления и документов потребителя сотрудником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сотрудником ЦОН в устной форме сообщения об отказе потребителю в запрашиваемой государственной услуге в связи с имеющими нарушениями в заявлении или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ввод сотрудником ЦОН данных потребителя в системе ИИС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запрос на проверку данных потребителя из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5 - формирование сообщения о том, что не удалось проверить информацию в ГБД ФЛ/ГБД ЮЛ, в связи с отсутствием запрошенных данных потребителя в ГБД ФЛ/ГБД ЮЛ. Ввод сотрудником ЦОН данных о физическом/юридическом лице вручную при наличии у потребителя оригинала документа, удостоверяющего личность потребителя или документа удостоверяющего полномочия доверенного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сканирования сотрудником ЦОН необходимых документов, предоставленных потребителем для последующего прикрепления их к форме заявления в системе ИИС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заявления сотрудником ЦОН в ИИС ЦОН и выдача уведомления о регистрации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8 – подписание посредством ЭЦП сотрудника ЦОН заполненной формы (веденных данных) заявления потребителя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- проверка срока действия регистрационного свидетельства и подлинности ЭЦП сотрудника ЦОН с использованием СКЗИ потребителя и ИС УЦ;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9 - формирование сообщения об отказе в подписании, в связи с не подтверждением подлинности ЭЦП сотрудника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10 - подписание посредством ЭЦП сотрудника ЦОН заполненной формы (веденных данных и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11 – процесс автоматической передачи заявления (запроса) потребителя на оказание электронной государственной услуги из системы ИИС ЦОН в ИС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процесс 12 - обработка запроса сотрудником ГУ в ИС РШЭП в течение пятнадцати календарных дней. В случаях, когда для оказания государственной услуги необходимо изучение документов двух и более организации, а также более чем за пять лет, руководителем ГУ срок оказания государственной услуги может быть продлен не более чем на тридцать календарных дней, о чем сообщается потребителю в течение трех календарных дней со дня регистрации документов. В исключительных случаях руководство ГУ может продлить срок до 6-ти месяцев, о чем сообщается потребителю в трехдневный срок после принятия решения с указанием соответствующих причин;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13 - формирование результата оказания электронной государственной услуги (электронный документ или документ на бумажном носителе, оформленный в установленном законодательством Республики Казахстан порядке) в соответствии с запросом потребителя. Электронный документ формируется с использованием СКЗИ государственного органа и ИС УЦ;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14 - процесс автоматической передачи статуса исполнения запроса со сформированным выходным документам, из системы ИС РШЭП в ИИС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процесс 15 - выдача выходного документа сотрудником ЦОН потребителю услуги нарочно или посредством отправки на электронную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ГУ при оказании частично автоматизированной электронной государственной услуги посредством портала "электронного правительства" согласно приложению 4 к настоящему Регламенту (рисунок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должен пройти регистрацию на ПЭП с помощью ИИН/БИН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1 - процесс проверки подлинности данных о потребителе на портале "электронного правительства" (ИИН или БИН, или РНН и пароль), запрос необходимой информации с 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сообщения об отказе в запрашиваемой электронной государственной услуге в связи с имеющими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запрос необходимых данных физического лица (потребителя) из информационной системы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5 - ввод дополнительных данных потребителем и прикрепление сканированных копий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6 - запрос идентификационных данных и данных о сроке действия регистрационного свидетельства ЭЦП потребителя в ИС УЦ;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условие - проверка срока действия регистрационного свидетельства и подлинности ЭЦП потребителя с использованием СКЗИ потребителя и ИС УЦ;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формирование сообщения об отказе в запрашиваемой электронной государственной услуге,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подписание посредством ЭЦП потребителя заполненной формы (веденных данных)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процесс автоматической передачи запроса потребителя на оказание электронной государственной услуги с ПЭП в ИС РШЭП посредством РШЭП и статуса запроса в ИИС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10 - обработка запроса сотрудником ГУ в ИС РШЭП в течение пятнадцати календарных дней. В случаях, когда для оказания государственной услуги необходимо изучение документов двух и более организации, а также более чем за пять лет, руководителем ГУ, срок оказания государственной услуги может быть продлен не более чем на тридцать календарных дней, о чем сообщается потребителю в течение трех календарных дней со дня регистрации документов. В исключительных случаях руководство ГУ может продлить срок до 6-ти месяцев, о чем сообщается потребителю в трехдневный срок после принятия решения с указанием соответствующих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11 - формирование результата оказания услуги (электронный документ или документ на бумажном носителе, оформленный в установленном законодательством Республики Казахстан порядке) в соответствии с запросом потребителя. Электронный документ формируется с использованием СКЗИ государственного органа и ИС УЦ.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процесс 12 – процесс автоматической передачи электронного выходного документа из ИС РШЭП в личный кабинет потребителя на ПЭП и/или на электронную почту потребителя, а также передача статуса исполнения в ИИС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13 – процесс получения потребителем электронного выходного документа в личном кабинете на ПЭП и/или на электронной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Экранная форма анкеты-заявления на электронную государственную услугу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электронной государственной услуге: на ПЭПе в разделе "История получения услуг", а также при обращении в ГУ/ЦОН.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Наименования государственных органов, их юридические адреса, номера телефонов, адреса электронной почты для получения информации об электронной государственной услуге, разъяснения порядка обжалования действия (бездействия) уполномоченных должностных лиц, а также в случае необходимости оценки качества электронной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в процессе оказания электронной государственной услуги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структурных подразделений государственных органов, государственных учреждений, организаций и ИС,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РШЭП (ШЭП);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 УЦ;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 согласно приложению 1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ЦОН согласно приложению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структурных подразделений государственных органов, государственных учреждений или иных организаций с указанием срока выполнения каждого действия приведено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1, 2, 3) представлены диаграммы, отражающие взаимосвязь между логической последовательностью действий (в процессе оказания электронной государственной услуги) структурных подразделений государственных органов, государственных учреждений или иных организаций в соответствии с их описаниями,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приложении 7 к настоящему Регламенту представлены выходные формы положительного (архивной справки) и отрицательного (отказа) ответа на электронную государственную услугу в соответствии с которыми должен быть представлен результат оказания электронной государственной услуги, включая формы уведомления, предоставляемые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оказания электронной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Требования, предъявляемые к процессу оказания электронной государственной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сохранности, защиты и конфиденциальности информации, содержащейся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иные требования, необходимые для защиты прав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Технические условия оказания электронной государственной услуги: поддерживаемые устройства доступа и оказания электронных государственных услуг (компьютер, Интернет, мобильный телефон, телефон и другие устройства).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архивных справок"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государственных учреждений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4392"/>
        <w:gridCol w:w="4661"/>
        <w:gridCol w:w="1885"/>
        <w:gridCol w:w="2676"/>
      </w:tblGrid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архива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адреса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Атырауской области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ул.Гагарина, 7а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27-12-58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atyrau-arhiv@mail. ru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Атырауской области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ул. Ж. Досмуханбетова, 21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32-27-12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oblarhiv-atyrau@mail.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города Атырау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ул.Махамбета, 116а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32-33-10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qorqosarhiv@mail.ru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районный государственный архив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р-он, г.Кульсары, 8 участок, №182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5-66-41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zhloiqosarhiv@mail.ru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районный государственный архив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р-он, п.Индер, ул.Конаева, 18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2-09-92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InderArchiv@mail.ru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районный государственный архив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р-он, п.Аккистау, ул.Е.Есжанова, 24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2-05-37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Izatai-arhiv@mail. ru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районный государственный архив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р-он, п.Доссор, ул.Центральная, 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(71235) 2-14-29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arhiv_dossor@mail.ru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районный государственный архив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р-он, с.Махамбет, ул.Абая, 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2-17-28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makhambet_ arhiv@mail.ru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районный государственный архив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р-он, с.Миялы, ул.Карабалина, 28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(871238) 2-16-90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kisilkoqa- arhiv@mail.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районный государственный архив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р-он, с.Ганюшкино, ул.М.Гилаева, 38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(871233) 2-00-93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kurmangazy_ arhiv@mail.ru</w:t>
            </w:r>
          </w:p>
        </w:tc>
      </w:tr>
    </w:tbl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архивных справок"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Центров обслуживания населения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4489"/>
        <w:gridCol w:w="6207"/>
        <w:gridCol w:w="2662"/>
      </w:tblGrid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отдел филиала РГП "ЦОН"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пр.Сатпаева, 23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21-37-17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городской отдел филиала РГП "ЦОН"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ул.Баймуханова, 16а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35-75-05  35-75-30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городской отдел филиала РГП "ЦОН"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п.Балыкшы, ул.Байжигитова, 80А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24-37-89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районный отдел филиала РГП "ЦОН"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р-он, г.Кульсары, ул.Бейбитшилик, 8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 5-03-54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районный отдел филиала РГП "ЦОН"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р-он, п. Индер, ул.Мендигалиева, 30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8(71234) 2-12-96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районный отдел филиала РГП "ЦОН"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р-он, с.Аккыстау, ул.Казахстан, 9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8(71231) 2-16-70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районный отдел фииала РГП "ЦОН"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р-он, п.Макат, ул.Центральная, 2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 3-22-97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районный отдел филиала РГП "ЦОН"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р-он, с. Махамбет, ул. Абая, 10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8(71236) 2-24-96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районный отдел филиала РГП "ЦОН"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р-он, с.Миялы, ул.Абая, 1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8(71238) 2-20-46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районный отдел филиала РГП "ЦОН"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р-он, с.Ганюшкино, ул.Есболаева, 66а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8(71233) 2-05-13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Филиал РГП "ЦОН"- Филиал Республиканского государственного предприятия на праве хозяйственного ведения "Центр обслуживания населения" по Атырауской области</w:t>
      </w:r>
    </w:p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архивных справок"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действий (процедур, функций, операций) структурных подразделений государственных органов, государственных учреждений или иных организаций с указанием срока выполнения каждого действия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посредством 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2462"/>
        <w:gridCol w:w="2276"/>
        <w:gridCol w:w="2089"/>
        <w:gridCol w:w="2878"/>
        <w:gridCol w:w="358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РШЭП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ИИС ЦОН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заявления и документов, ввод данных в ИС РШЭП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данных в ГБД ФЛ/ГБД ЮЛ, прикрепление сканированных документов в систему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статусах из ИС РШЭП в ИИС ЦОН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заявлению. Формирование уведомления с указанием текущего статуса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получения услуги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поступившие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2462"/>
        <w:gridCol w:w="2276"/>
        <w:gridCol w:w="2089"/>
        <w:gridCol w:w="2878"/>
        <w:gridCol w:w="358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РШЭП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ИИС ЦОН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Формирование ответа с выдачей архивной справки, либо формирование обоснованного отказа. Принятие решения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справки. Формирование уведомления о смене статуса оказания услуги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уведомления, статуса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справки, либо обоснованного отказа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и статусов исполнения запроса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статусов исполнения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до 30 календарных дней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2. Описание действий посредством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"/>
        <w:gridCol w:w="2683"/>
        <w:gridCol w:w="2266"/>
        <w:gridCol w:w="2079"/>
        <w:gridCol w:w="2037"/>
        <w:gridCol w:w="2142"/>
        <w:gridCol w:w="224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ИИС ЦОН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РШЭП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заявления и документов, ввод данных в ИС РШЭП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данных в ГБД ФЛ/ГБД ЮЛ, прикрепление сканированных документов в систему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 из ИИС ЦОН в ИС РШЭП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заявлению, отправка на исполнение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документов, принятия заявления в работу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получения услуги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Отображения заявления в статусе поступившие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запроса в работу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трех календарных дней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2478"/>
        <w:gridCol w:w="2270"/>
        <w:gridCol w:w="2103"/>
        <w:gridCol w:w="2103"/>
        <w:gridCol w:w="2082"/>
        <w:gridCol w:w="225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ИИС ЦОН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Формирование ответа с выдачей архивной справки, либо формирование обоснованного отказа. Принятие решения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справки.Формирование уведомления о смене статуса оказания услуги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уведомления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уведомления, статуса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статусе исполнения заявления при обращении потребителя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справки, либо обоснованного отказа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и статусов исполнения запроса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статусов исполнения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статусе оказания услуги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до 30 календарных дней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496"/>
        <w:gridCol w:w="2266"/>
        <w:gridCol w:w="2099"/>
        <w:gridCol w:w="2079"/>
        <w:gridCol w:w="2079"/>
        <w:gridCol w:w="226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РШЭП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ШЭП(РШЭП)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ИИС ЦОН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регистрация выходного документа, подписанного ЭЦП уполномоченного лица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с выходным документом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 ние уведомления о завершении оказания услуги с выходным документом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выходного документа потребителю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подписанного выходного документа в ЦОН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с выходным документом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 ние статуса завершения исполнения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выходного документа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до 30 календарных дней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Описание действий посредством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2478"/>
        <w:gridCol w:w="2270"/>
        <w:gridCol w:w="2103"/>
        <w:gridCol w:w="2103"/>
        <w:gridCol w:w="2082"/>
        <w:gridCol w:w="225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РШЭП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ИИС ЦОН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данных (ЭЦП потребителя)Сохранение заявления и отправка посредством РШЭП (ШЭП)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в ИС РШЭП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 Формирование уведомления с указанием текущего статуса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поступившие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заявления на исполнение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 или уведомление об отказе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на ПЭП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в работу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трех календарных дней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2478"/>
        <w:gridCol w:w="2270"/>
        <w:gridCol w:w="2103"/>
        <w:gridCol w:w="2103"/>
        <w:gridCol w:w="2082"/>
        <w:gridCol w:w="225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РШЭП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ШЭП(РШЭП)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ИИС ЦОН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Формирование ответа с выдачей архивной справки, либо формирование обоснованного отказа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документаФормирование уведомления о смене статуса оказания услуги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справки, либо обоснованного отказа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и статуса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статусов исполнения с выходным документом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статусов исполнения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до 30 календарных дней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2478"/>
        <w:gridCol w:w="2270"/>
        <w:gridCol w:w="2103"/>
        <w:gridCol w:w="2103"/>
        <w:gridCol w:w="2082"/>
        <w:gridCol w:w="225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РШЭП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ИИС ЦОН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документа. Подписание документа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выходного документа Формирова ние выходного документа, подписанного уполномоченным лицом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с выходным документом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 с возможностью просмотра выходного документа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выходной документ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с выходным документом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исполненные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до 30 календарных дней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данной таблице перечисляются действия (функции, процедуры, операции) ПЭП, ИС и всех СФЕ с указанием форм завершения, сроков исполнения и указанием номеров последующих действий в технологической цепочке процесса оказания электронной государственной услуги.</w:t>
      </w:r>
    </w:p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архивных справок"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Диаграммы, отражающая взаимосвязь между логической последовательностью действий (в процессе оказания электронной государственной услуги) структурных подразделений государственных органов, государственных учреждений или иных организаций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966200" cy="449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662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1. Диаграмма функционального взаимодействия при оказании "частично автоматизированной" электронной государственной услуги государственным учреждением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928100" cy="466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2810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2. Диаграмма функционального взаимодействия при оказании "частично автоматизированной" электронной государственной услуги посредством центра обслуживания населения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0297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297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3. Диаграмма функционального взаимодействия при оказании "частично автоматизированной" электронной государственной услуги посредством портала "электронного правительства"</w:t>
      </w:r>
      <w:r>
        <w:br/>
      </w:r>
      <w:r>
        <w:rPr>
          <w:rFonts w:ascii="Times New Roman"/>
          <w:b/>
          <w:i w:val="false"/>
          <w:color w:val="000000"/>
        </w:rPr>
        <w:t>
Таблица. Условные обозначения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055100" cy="669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55100" cy="669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Типовое оформление диаграммы приведено в графической нотации BPMN 1.2, используемой для моделирования бизнес-процессов. Моделирование в BPMN осуществляется посредством диаграмм с небольшим числом графических элементов. Это помогает потребителям быстро понимать логику процесса. Выделяют четыре основные категории элементов: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объекты потока управления: события, действия и логические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соединяющие объекты: поток управления, поток сообщений и ассоциации;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роли: пулы и дорожки;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артефакты: данные, группы и текстовые аннотации.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Элементы этих четырех категорий позволяют строить диаграммы бизнес процессов. Для повышения выразительности модели спецификация разрешает создавать новые типы объектов потока управления и артефактов, которые должны быть приведены в разделе "Примечания".</w:t>
      </w:r>
    </w:p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архивных справок"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электронной государственной услуги: "качество" и "доступность"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архивных справок"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анкеты-заявления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763000" cy="1017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63000" cy="1017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архивных справок"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(архивной справки)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144000" cy="774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Уведомления, предоставляемые потребителю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Уведомления поставляются по мере изменения статуса исполнения заявления, либо в случае продления срока оказания услуги. Произвольная строка с текстом уведомления отражается в разделе "Уведомления" в личном кабинете на портале "электронного правительства".</w:t>
      </w:r>
    </w:p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Выходная форма отрицательного ответа (отказ) на электронную государственную услугу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Выходная форма отрицательного ответа предоставляется в произвольной форме в виде письма с текстом обоснования отказа.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