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1dc7" w14:textId="0ae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25 марта 2010 года № 66 "Об установлении границ водоохранных зон и полос рек Урал и Кигач в пределах Атырауской области)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 апреля 2011 года N 94. Зарегистрировано Департаментом юстиции Атырауской области 1 апреля 2011 года N 2587. Утратило силу постановлением акимата Атырауской области от 29 июня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481-11,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25 марта 2010 года № 66 "Об установлении границ водоохранных зон и полос рек Урал и Кигач в пределах Атырауской области" (зарегистрировано в реестре государственной регистрации нормативных правовых актов за № 2564, опубликовано в газете "Прикаспийская коммуна" от 6 мая 2010 года за № 48)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Водоохранной полосой является территория шириной не менее 35 метров в пределах водоохранной зоны, прилегающих к водному объекту, на которой устанавливается режим ограниченной 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водоохранных полос рек Урал и Кигач в пределах г. Атырау и его сельских округов, населенных пунктов Индерского, Махамбетского и Курмангазинского районов устанавливаются на основании утвержденных проектных документаций "Проект по установлению водоохранных зон и полос рек Урал и Кигач в пределах Атырауской области" и "Дополнение и корректировка "Проекта по установлению водоохранных зон и полос рек Урал и Кигач в пределах Атырауской области";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