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e0d2" w14:textId="36de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27 апреля 2011 года N 107 "Об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Тимирязевскому району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4 июля 2011 года N 168. Зарегистрировано Департаментом юстиции Северо-Казахстанской области 18 июля 2011 года N 13-12-130. Утратило силу - постановлением акимата Тимирязевского района Северо-Казахстанской области от 11 января 2012 года N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11.01.2012 N 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27 апреля 2011 года № 107 «Об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Тимирязевскому району на 2011 год» (зарегистрировано в Реестре государственной регистрации нормативных правовых актов за № 13-12-125, опубликовано в газетах «Көтерілген тың» № 21 от 7 мая 2011 года, «Нива» № 21 от 7 мая 2011 года) внести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постановлению «Сроки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Тимирязевскому району на 2011 год»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«Наименование культуры» после строки «Лен, горчица» дополнить строкой «Рыжик»;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«Оптимальные сроки проведения сева» после строки «с 17 мая по 25 мая» дополнить строкой «с 25 мая по 30 мая».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Искакова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 и распространяется на правоотношения, возникшие с 7 мая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Тимирязевского района                       К. Касенов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