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eaaf" w14:textId="16ee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N 24-3 от 28 марта 2011 года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имени Габита Мусрепова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Габита Мусрепова Северо-Казахстанской области от 14 сентября 2011 года N 29-4. Зарегистрировано Департаментом юстиции Северо-Казахстанской области 10 октября 2011 года N 13-5-133. Утратило силу - решением маслихата района имени Габита Мусрепова Северо-Казахстанской области от 21 декабря 2011 года N 32-8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Габита Мусрепова Северо-Казахстанской области от 21.12.2011 N 32-8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изменений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марта 2011 года № 24-3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имени Габита Мусрепова в 2011 году» (зарегистрировано в Реестре государственной регистрации нормативных правовых актов за № 13-5-126 от 19 апреля 2011 года, опубликовано в газетах «Новости Приишимья» № 18 от 1 мая 2011 года, «Есіл Өңірі» № 20 от 2 мая 2011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вышеуказанного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имени Габита Мусрепова в 2011 году социальную поддержку для приобретения жилья в виде бюджетного кредита в сумме заявленной специалистом, но не превышающей одна тысяча пятисоткратный размер месячного расчетного показателя на момент подачи заявления.».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XXIX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Нурмаганбетова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ветеринарии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Мусрепова»                          С. Мухамедеев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Мусрепова»             М. Баймульдина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