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829f" w14:textId="4b18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33 сессии Петропавловского городского маслихата от 27 декабря 2010 года N 1 "О бюджете города Петропавловска на 2011-2013 годы"</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26 июля 2011 года N 1. Зарегистрировано Департаментом юстиции Северо-Казахстанской области 15 августа 2011 года N 13-1-201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24 марта 1998 года № 213 «О нормативных правовых актах»,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 бюджете города Петропавловска на 2011-2013 годы» от 27 декабря 2010 года № 1 (зарегистрировано в Реестре государственной регистрации нормативных правовых актов за № 13-1-188 от 21 января 2011 года, опубликовано 4 февраля 2011 года в газетах «Қызылжар-Нұры» № 7, «Проспект СК» № 7),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в подпункте 1)</w:t>
      </w:r>
      <w:r>
        <w:br/>
      </w:r>
      <w:r>
        <w:rPr>
          <w:rFonts w:ascii="Times New Roman"/>
          <w:b w:val="false"/>
          <w:i w:val="false"/>
          <w:color w:val="000000"/>
          <w:sz w:val="28"/>
        </w:rPr>
        <w:t>
      цифры «10734809» заменить цифрами «11231257»;</w:t>
      </w:r>
      <w:r>
        <w:br/>
      </w:r>
      <w:r>
        <w:rPr>
          <w:rFonts w:ascii="Times New Roman"/>
          <w:b w:val="false"/>
          <w:i w:val="false"/>
          <w:color w:val="000000"/>
          <w:sz w:val="28"/>
        </w:rPr>
        <w:t>
      цифры «5716878» заменить цифрами «5978848»;</w:t>
      </w:r>
      <w:r>
        <w:br/>
      </w:r>
      <w:r>
        <w:rPr>
          <w:rFonts w:ascii="Times New Roman"/>
          <w:b w:val="false"/>
          <w:i w:val="false"/>
          <w:color w:val="000000"/>
          <w:sz w:val="28"/>
        </w:rPr>
        <w:t>
      цифры «40389» заменить цифрами «42039»;</w:t>
      </w:r>
      <w:r>
        <w:br/>
      </w:r>
      <w:r>
        <w:rPr>
          <w:rFonts w:ascii="Times New Roman"/>
          <w:b w:val="false"/>
          <w:i w:val="false"/>
          <w:color w:val="000000"/>
          <w:sz w:val="28"/>
        </w:rPr>
        <w:t>
      цифры «292400» заменить цифрами «296250»;</w:t>
      </w:r>
      <w:r>
        <w:br/>
      </w:r>
      <w:r>
        <w:rPr>
          <w:rFonts w:ascii="Times New Roman"/>
          <w:b w:val="false"/>
          <w:i w:val="false"/>
          <w:color w:val="000000"/>
          <w:sz w:val="28"/>
        </w:rPr>
        <w:t>
      цифры «4685142» заменить цифрами «4914120»;</w:t>
      </w:r>
      <w:r>
        <w:br/>
      </w:r>
      <w:r>
        <w:rPr>
          <w:rFonts w:ascii="Times New Roman"/>
          <w:b w:val="false"/>
          <w:i w:val="false"/>
          <w:color w:val="000000"/>
          <w:sz w:val="28"/>
        </w:rPr>
        <w:t xml:space="preserve">
      в подпункте 2) </w:t>
      </w:r>
      <w:r>
        <w:br/>
      </w:r>
      <w:r>
        <w:rPr>
          <w:rFonts w:ascii="Times New Roman"/>
          <w:b w:val="false"/>
          <w:i w:val="false"/>
          <w:color w:val="000000"/>
          <w:sz w:val="28"/>
        </w:rPr>
        <w:t>
      цифры «11376357» заменить цифрами «11872805»;</w:t>
      </w:r>
      <w:r>
        <w:br/>
      </w:r>
      <w:r>
        <w:rPr>
          <w:rFonts w:ascii="Times New Roman"/>
          <w:b w:val="false"/>
          <w:i w:val="false"/>
          <w:color w:val="000000"/>
          <w:sz w:val="28"/>
        </w:rPr>
        <w:t>
      в пункте 8:</w:t>
      </w:r>
      <w:r>
        <w:br/>
      </w:r>
      <w:r>
        <w:rPr>
          <w:rFonts w:ascii="Times New Roman"/>
          <w:b w:val="false"/>
          <w:i w:val="false"/>
          <w:color w:val="000000"/>
          <w:sz w:val="28"/>
        </w:rPr>
        <w:t>
      подпункте 1) цифры «251283» заменить цифрами «196979»;</w:t>
      </w:r>
      <w:r>
        <w:br/>
      </w:r>
      <w:r>
        <w:rPr>
          <w:rFonts w:ascii="Times New Roman"/>
          <w:b w:val="false"/>
          <w:i w:val="false"/>
          <w:color w:val="000000"/>
          <w:sz w:val="28"/>
        </w:rPr>
        <w:t>
      подпункте 2) цифры «21506» заменить цифрами «23056»;</w:t>
      </w:r>
      <w:r>
        <w:br/>
      </w:r>
      <w:r>
        <w:rPr>
          <w:rFonts w:ascii="Times New Roman"/>
          <w:b w:val="false"/>
          <w:i w:val="false"/>
          <w:color w:val="000000"/>
          <w:sz w:val="28"/>
        </w:rPr>
        <w:t>
      в пункте 10:</w:t>
      </w:r>
      <w:r>
        <w:br/>
      </w:r>
      <w:r>
        <w:rPr>
          <w:rFonts w:ascii="Times New Roman"/>
          <w:b w:val="false"/>
          <w:i w:val="false"/>
          <w:color w:val="000000"/>
          <w:sz w:val="28"/>
        </w:rPr>
        <w:t>
      подпункте 4) цифры «51775» заменить цифрами «65565»;</w:t>
      </w:r>
      <w:r>
        <w:br/>
      </w:r>
      <w:r>
        <w:rPr>
          <w:rFonts w:ascii="Times New Roman"/>
          <w:b w:val="false"/>
          <w:i w:val="false"/>
          <w:color w:val="000000"/>
          <w:sz w:val="28"/>
        </w:rPr>
        <w:t>
      дополнить подпунктами 27), 28), 29), 30), 31) следующего содержания:</w:t>
      </w:r>
      <w:r>
        <w:br/>
      </w:r>
      <w:r>
        <w:rPr>
          <w:rFonts w:ascii="Times New Roman"/>
          <w:b w:val="false"/>
          <w:i w:val="false"/>
          <w:color w:val="000000"/>
          <w:sz w:val="28"/>
        </w:rPr>
        <w:t>
      «27) 24114 тысяч тенге – на капитальный ремонт оранжереи и зимнего сада государственного коммунального казенного предприятия "Қызылжар оранжереясы" акимата города Петропавловска Северо-Казахстанской области Министерства образования и науки Республики Казахстан;</w:t>
      </w:r>
      <w:r>
        <w:br/>
      </w:r>
      <w:r>
        <w:rPr>
          <w:rFonts w:ascii="Times New Roman"/>
          <w:b w:val="false"/>
          <w:i w:val="false"/>
          <w:color w:val="000000"/>
          <w:sz w:val="28"/>
        </w:rPr>
        <w:t>
      28) 41350 тысяч тенге – на реконструкцию сетей водоснабжения;</w:t>
      </w:r>
      <w:r>
        <w:br/>
      </w:r>
      <w:r>
        <w:rPr>
          <w:rFonts w:ascii="Times New Roman"/>
          <w:b w:val="false"/>
          <w:i w:val="false"/>
          <w:color w:val="000000"/>
          <w:sz w:val="28"/>
        </w:rPr>
        <w:t>
      29) 20000 тысяч тенге – на разработку проектно-сметной документации на строительство жилых домов через систему жилстройсбережений;</w:t>
      </w:r>
      <w:r>
        <w:br/>
      </w:r>
      <w:r>
        <w:rPr>
          <w:rFonts w:ascii="Times New Roman"/>
          <w:b w:val="false"/>
          <w:i w:val="false"/>
          <w:color w:val="000000"/>
          <w:sz w:val="28"/>
        </w:rPr>
        <w:t>
      30) 180985 тысяч тенге – на средний ремонт улиц города;</w:t>
      </w:r>
      <w:r>
        <w:br/>
      </w:r>
      <w:r>
        <w:rPr>
          <w:rFonts w:ascii="Times New Roman"/>
          <w:b w:val="false"/>
          <w:i w:val="false"/>
          <w:color w:val="000000"/>
          <w:sz w:val="28"/>
        </w:rPr>
        <w:t>
      31) 1493 тысяч тенге – на внедрение системы электронного документооборота»;</w:t>
      </w:r>
      <w:r>
        <w:br/>
      </w:r>
      <w:r>
        <w:rPr>
          <w:rFonts w:ascii="Times New Roman"/>
          <w:b w:val="false"/>
          <w:i w:val="false"/>
          <w:color w:val="000000"/>
          <w:sz w:val="28"/>
        </w:rPr>
        <w:t>
      в пункте 12:</w:t>
      </w:r>
      <w:r>
        <w:br/>
      </w:r>
      <w:r>
        <w:rPr>
          <w:rFonts w:ascii="Times New Roman"/>
          <w:b w:val="false"/>
          <w:i w:val="false"/>
          <w:color w:val="000000"/>
          <w:sz w:val="28"/>
        </w:rPr>
        <w:t>
      цифры «119339,4» заменить цифрами «140129,4»;</w:t>
      </w:r>
      <w:r>
        <w:br/>
      </w:r>
      <w:r>
        <w:rPr>
          <w:rFonts w:ascii="Times New Roman"/>
          <w:b w:val="false"/>
          <w:i w:val="false"/>
          <w:color w:val="000000"/>
          <w:sz w:val="28"/>
        </w:rPr>
        <w:t>
      приложение 1, 4, 6, 7, 8, 9 к указанному решению изложить в новой редакции согласно приложению 1, 2, 3, 4, 5, 6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2011 года.</w:t>
      </w:r>
    </w:p>
    <w:bookmarkEnd w:id="0"/>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А. Мишин                                   Р. Сыздыков</w:t>
      </w:r>
    </w:p>
    <w:bookmarkStart w:name="z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38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26 июля 2011 года</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33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Бюджет города Петропавловска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493"/>
        <w:gridCol w:w="21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11 231 257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5 978 848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3 267 653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3 267 653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1 399 533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799 495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408 333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949 769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586 285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153 484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4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19 289</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296 250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220 250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4 914 120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4 914 120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4 914 120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373"/>
        <w:gridCol w:w="229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11 872 805</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241 758</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15 892</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147 295</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107 203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62 298</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16 817</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27 664</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5 256 151,9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5 240 917,3</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3 845 161,3</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40 268</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241 827</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949 575</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578 926,0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578 926,0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59 133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103 272</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65 867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55 411</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140 129,4</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48 837</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21 657</w:t>
            </w: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38 084,3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4 434 326,0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2 510 034,6</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732 328,2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1 012 985,4</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35 739</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191 174,1</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495 478,9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42 329</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1 924 291,4</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11 243</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105 365,2</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185 950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336 368,4</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12 232,9</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368 160,5</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74 047,4</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400 693</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241 002,5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125 566</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125 566</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 уровне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14 777</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13 427</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43 875</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39 113</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20 183</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666 795</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666 795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641 795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203 794,6</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127 275</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107 172</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28 522,6</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28 522,6</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19 917</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bookmarkStart w:name="z5"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38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26 июля 2011 года</w:t>
      </w:r>
    </w:p>
    <w:bookmarkEnd w:id="2"/>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33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городского бюджета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33"/>
        <w:gridCol w:w="653"/>
        <w:gridCol w:w="7313"/>
        <w:gridCol w:w="22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3 416 136,7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3 416 136,7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рабочего проекта по строительству Интеллектуальной школы к новому участку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3 324 218,6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2 510 034,6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732 328,2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500 745</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4-х блок-секционных, 95-ти квартирных пятиэтажных жилых домов в микрорайоне "Береке"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жилого дома по улице Юбилейная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арендно-коммунального жилья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 квартирного арендно-коммунального жилого дома по улице Юбилейная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 квартирного арендно-коммунального жилого дома по улице Юбилейная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2 303,7</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 квартирного арендно-коммунального жилого дома по улице Юбилейная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28 945,6</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два 126 квартирных и один 90 квартирный арендно-коммунальные жилые дома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1 012 985,4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сети поселок "Солнечный" (1 очередь)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подкачивающие насосные станции теплоснабжения поселок "Солнечный"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поселок "Солнечный (1 очередь)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внешних сетей электроснабжения КЛ-10 КВ к арендно-коммунальным жилым домам по ул.Юбилейная (1 очередь)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1 831,5</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микрорайона "Береке"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микрорайона "Береке"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микрорайона "Жас Өркен"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508 554</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теплоснабжения поселка "Солнечный" (2 очередь)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к жилому дому по ул.Юбилейная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к Интеллектуальной школе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проекту "Разводящие сети теплоснабжения п."Солнечный".(2 очередь)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электроснабжения микрорайона "Орман"( в том числе разработка ПСД)</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инженерно-коммуникационные инфраструктуры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к 126 кв. и 90 кв. жилым домам.по ул.Юбилейная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к 126 кв. жилому дому по ул.Юбилейная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10 786,7</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переезда через существующую теплотрассу к арендно-коммунальному жилью по ул.Юбилейная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проектно-сметной документации на развитие и обустройство инженерно-коммуникационной инфраструктуры микрорайона «Кирпичный» (электроснабжение)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разъезду 2632 км.(2 очередь)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сетей водопровода к Куйбышевскому лесхозу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191 174,1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благоустройство территории озера Пестрое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набережной озера Пестрое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реконструкцию Привокзальной площади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Омском кольце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Мамлютском кольце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Парка культуры и отдыха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495 478,9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на строительство жилья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457 671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126 квартирного жилого дома по ул. Юбилейная-Семашко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многоквартирного жилого дома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ипотечного жилья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жилых домов через систему жилстройсбережений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приобретение жилья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42 329,0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814 184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400 693</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w:t>
            </w:r>
            <w:r>
              <w:br/>
            </w:r>
            <w:r>
              <w:rPr>
                <w:rFonts w:ascii="Times New Roman"/>
                <w:b w:val="false"/>
                <w:i w:val="false"/>
                <w:color w:val="000000"/>
                <w:sz w:val="20"/>
              </w:rPr>
              <w:t>
очистных сооружений (2-3 очередь)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340 879</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строительство набережной на р.Ишим в районе автомобильного моста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технической документации по теплосетям линий электропередач, теплотрассы для постановки на учет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оранжереи и зимнего сада ГККП "Кызылжар оранжереясы"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по продолжению капитального ремонта оранжереи и зимнего сада ГККП «Кызылжар оранжереясы» и реконструкции внешних тепловых сетей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правоустанавливающих документов и актов на землю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снегоплавильной установки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(водовод по ул.Крепостной, водовод на территории водопроводных очистных сооружений, реконструкция водопроводных очистных сооружений)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170 965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(разводящие сети водоснабжения)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242 526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теплоснабжения к жилым домам по улице 1-я Заречная в поселке Заречный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светофорных объектов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bl>
    <w:bookmarkStart w:name="z6"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38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26 июля 2011 года</w:t>
      </w:r>
    </w:p>
    <w:bookmarkEnd w:id="3"/>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33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Распределение сумм целевых трансфертов из республиканского бюджета по г. Петропавловску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853"/>
        <w:gridCol w:w="7313"/>
        <w:gridCol w:w="219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2 442 169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462 464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462 464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192 147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создание лингафонных и мультимедийных кабинетов в государственных учреждениях начального, основного среднего и общего среднего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44 328</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65 879</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1 914 314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1 232 283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881 338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сети поселок "Солнечный" (1 очередь)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подкачивающие насосные станции теплоснабжения поселок "Солнечный"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поселок "Солнечный (1 очередь)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внешних сетей электроснабжения КЛ-10 КВ к арендно-коммунальным жилым домам по ул.Юбилейная (1 очередь)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микрорайона "Береке"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микрорайона "Береке"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"Жас Өркен"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453 169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теплоснабжения поселка "Солнечный" (2 очередь)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к жилому дому по ул.Юбилейная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682 031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w:t>
            </w:r>
            <w:r>
              <w:br/>
            </w:r>
            <w:r>
              <w:rPr>
                <w:rFonts w:ascii="Times New Roman"/>
                <w:b w:val="false"/>
                <w:i w:val="false"/>
                <w:color w:val="000000"/>
                <w:sz w:val="20"/>
              </w:rPr>
              <w:t>
очистных сооружений (2-3 очереди)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(водовод по ул.Крепостной, водовод на территории водопроводных очистных сооружений, реконструкция водопроводных очистных сооружений)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(разводящие сети водоснабжения)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218 273</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организацию молодежной практики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bl>
    <w:bookmarkStart w:name="z7"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38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26 июля 2011 года</w:t>
      </w:r>
    </w:p>
    <w:bookmarkEnd w:id="4"/>
    <w:p>
      <w:pPr>
        <w:spacing w:after="0"/>
        <w:ind w:left="0"/>
        <w:jc w:val="both"/>
      </w:pPr>
      <w:r>
        <w:rPr>
          <w:rFonts w:ascii="Times New Roman"/>
          <w:b w:val="false"/>
          <w:i w:val="false"/>
          <w:color w:val="000000"/>
          <w:sz w:val="28"/>
        </w:rPr>
        <w:t>Приложение 7</w:t>
      </w:r>
      <w:r>
        <w:br/>
      </w:r>
      <w:r>
        <w:rPr>
          <w:rFonts w:ascii="Times New Roman"/>
          <w:b w:val="false"/>
          <w:i w:val="false"/>
          <w:color w:val="000000"/>
          <w:sz w:val="28"/>
        </w:rPr>
        <w:t>
к решению 33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Распределение сумм бюджетных кредитов по нулевой ставке вознаграждения на строительство и (или) приобретение жилья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953"/>
        <w:gridCol w:w="16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457 671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42 329</w:t>
            </w:r>
          </w:p>
        </w:tc>
      </w:tr>
    </w:tbl>
    <w:bookmarkStart w:name="z8"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38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26 июля 2011 года</w:t>
      </w:r>
    </w:p>
    <w:bookmarkEnd w:id="5"/>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33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Распределение сумм целевых трансфертов из областного бюджета по г.Петропавловску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533"/>
        <w:gridCol w:w="7753"/>
        <w:gridCol w:w="205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1 213 518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электронного документооборота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ГУ "Средняя общеобразовательная школа № 1 им. М.А. Айтхожина"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заработную плату с отчислениями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58 903</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установку противопожарной сигнализации, приобретение средств пожаротушения, услуг по обработке деревянных покрытий (конструкций) для объектов образования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угля организациям образования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угля организациям образования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социальной помощи в рамках Программы по стимулированию рождаемости "Фонд поколений"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863 545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647 692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335 381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4 -х блок-секционных, 95-ти квартирных пятиэтажных жилых домов в микрорайоне "Береке"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жилого дома по ул. Юбилейная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арендно-коммунального жилья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84 111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"Жас Өркен"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проекту "Разводящие сети теплоснабжения п."Солнечный".(2 очередь)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электроснабжения микрорайона "Орман"( в том числе разработка проектно-сметной документации)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к Интеллектуальной школе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разъезду 2632 км (2 очередь)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Омском кольце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Мамлютском кольце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набережной озера Пестрое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реконструкцию Привокзальной площади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строительсво жилых домов через систему жилстройсбережений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215 853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и вывоз снега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дворовых территорий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канализационно-очистных сооружений (2-3 очереди)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строительство набережной на р.Ишим в районе автомобильного моста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оранжереи и зимнего сада ГККП "Кызылжар оранжереясы"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по ул.Крепостной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разводящих сетей водоснабжения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теплоснабжения к жилым домам по ул. 1-я Заречная в поселке Заречный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Чайковского от ул. Токсан би до ул. Астана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Пушкина от ул. Партизанской до ул. Пржевальского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Жумабаева от ул. Конституции Казахстана до ул. Пионерской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Потанина от ул. Киевской до разворотной площадки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Астана от ул. Абая и до ул. Конституции Казахстана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дороги по ул.Горького от ул.Абая до Прихода всех святых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Шухова от ул. Набережной до ул. Ш. Уалиханова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23 400</w:t>
            </w:r>
          </w:p>
        </w:tc>
      </w:tr>
    </w:tbl>
    <w:bookmarkStart w:name="z9" w:id="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38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26 июля 2011 года</w:t>
      </w:r>
    </w:p>
    <w:bookmarkEnd w:id="6"/>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33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Перечень видов социальной помощи, предусмотренной по программе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0949"/>
        <w:gridCol w:w="2081"/>
      </w:tblGrid>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6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услуги бань и парикмахерских</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6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и лицам, приравненным к ним по льготам и гарантиям, на зубопротезирование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проезд</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питание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Почетным гражданам города Петропавловска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лицам, которым назначены пенсии за особые заслуги перед Республикой Казахстан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в размере 4 месячных расчетных показателей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24538</w:t>
            </w:r>
          </w:p>
        </w:tc>
      </w:tr>
      <w:tr>
        <w:trPr>
          <w:trHeight w:val="8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социальная помощь врачам и выпускникам медицинских высших учебных заведений, прибывающим на постоянную работу в город Петропавловск в размере 200 тысяч тенге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социальной помощи в рамках Программы по стимулированию рождаемости "Фонд поколений»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8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помощь семьям (гражданам), пострадавшим вследствие чрезвычайных ситуаций, независимо от среднедушевого дохода семьи (гражданина) в размере 70 месячных расчетных показателей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