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d6ba" w14:textId="a2c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22 декабря 2011 года N 511/8. Зарегистрировано Департаментом юстиции Павлодарской области 20 января 2012 года N 12-7-132. Утратило силу постановлением акимата Иртышского района Павлодарской области от 11 марта 2013 года N 147/2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11.03.2013 N 147/2.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Сарсембаева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2011 года N 511/8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 в</w:t>
      </w:r>
      <w:r>
        <w:br/>
      </w:r>
      <w:r>
        <w:rPr>
          <w:rFonts w:ascii="Times New Roman"/>
          <w:b/>
          <w:i w:val="false"/>
          <w:color w:val="000000"/>
        </w:rPr>
        <w:t>
местном исполнительном органе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значения), города республиканского значения, столицы"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 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Иртышского района" (далее - уполномоченный орган) через филиал Иртышского района Республиканского государственного учреждения "Центр обслуживания населения Павлодарской области" (далее – центр) Центр расположен по адресу: Павлодарская область, Иртышский район, село Иртышск ул. Иса-Байзакова, 14. График работы: с 09.00 до 19.00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основе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значения),города республиканского значения, столицы"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(результат) оказываемой государственной услуги, является выдача письменного ответа потребителю о постановке на учет с указанием номера очереди или об отказе в постановке с указанием обоснованных причин.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Иртышского района www.ertis.pavlodar.gov.kz, а также на информационных стендах, расположенных в уполномоченном органе и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не превышает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очереди при сдаче необходимых документов для получения государственной услуги составляет в Центре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очереди при получении результата оказания государственной услуги составляет в центре – 15 минут.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личном обращении потребителя в центр.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ошибок в оформлении документов, представлении неполного пакета документов и ненадлежащем оформлении документов при их приеме инспектор центра возвращает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осуществляется инспектором центра, который проверяет полноту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   Стандарта, выдает потребителю расписку о приеме соответствующих документов, регистрирует в журнале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документов, составляет реестр и отправляет в уполномоченный орган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проверку поступивших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принятое заявление в журнале учета заявлений, вносит для рассмотрения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уполномоченного органа ставит документ на контроль и направляет на исполнение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письменный ответ, который подписывается должностным лицом, регистрирует реестр исполненных документов и направляет в центр посредством специальной  связи за день до истечения срока выдачи ответа указанного в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выдачу документа в журнале учета выдачи документов, выдает готовый документ по расписке в указанный в ней срок при личном посещении заявителя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фонде в местном исполнительном органе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значения), города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столицы"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взаимоотношений и систематизированности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(процессов)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 единиц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2930"/>
        <w:gridCol w:w="2287"/>
        <w:gridCol w:w="2566"/>
        <w:gridCol w:w="2308"/>
        <w:gridCol w:w="2331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  потока работ)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представленные потребителем документы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и составляет реестр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поступившие документы, регистрирует в журнале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  посредством курьерской связи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должностному лицу уполномоченного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991"/>
        <w:gridCol w:w="2093"/>
        <w:gridCol w:w="2181"/>
        <w:gridCol w:w="2072"/>
        <w:gridCol w:w="1700"/>
        <w:gridCol w:w="1351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  потока работ)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  центра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  центра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письменного ответа о постановке на учет либо об отказе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письменного ответа по постановке на учет либо об отказе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через ИС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  подпись должностному лицу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  специальной связью в ЦОН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инспектору центра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фонде в местном исполнительном органе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значения), города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значения, столицы"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 в</w:t>
      </w:r>
      <w:r>
        <w:br/>
      </w:r>
      <w:r>
        <w:rPr>
          <w:rFonts w:ascii="Times New Roman"/>
          <w:b/>
          <w:i w:val="false"/>
          <w:color w:val="000000"/>
        </w:rPr>
        <w:t>
местном исполнительном органе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значения), города республиканского значения, столицы"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200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