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0988" w14:textId="e2f0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очередной XXX-сессии, IV-созыва N 231-4/30 от 23 декабря 2010 года "О районном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30 марта 2011 года N 252-4/32. Зарегистрировано Управлением юстиции Железинского района Павлодарской области 12 апреля 2011 года N 12-6-108.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областного маслихата (XXXIII сессия, IV созыв) от 16 марта 2011 года N 355/33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областного маслихата (XXIX сессия, IV созыв) от 13 декабря 2010 года N 324/29 "Об областном бюджете на 2011 - 2013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(XXX - сессия, IY – созыв) от 23 декабря 2010 года N 231-4/30 "О районном бюджете на 2011 - 2013 годы" (зарегистрированное в Реестре государственной регистрации нормативных правовых актов за  N 12-6-103, опубликованное в районной газете "Родные просторы" 15 января 2011 года N 3,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2011 - 2013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- 2003783,0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- 318341,0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- 950,0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- 268,0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- 1684224,0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- 2016656,0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- 13440,0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- 14288,0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- 848,0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-26313,0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- 26313,0 тыс. тенге."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XXXII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2011 года N 252-4/32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 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IУ.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XXXII сессии IV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252-4/32 от 30 марта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Валихановский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