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a506" w14:textId="c41a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IV созыв, XXVIII сессия) от 24 декабря 2010 года N 158/28 "Об утверждении категории граждан, имеющих право на социальные выплаты в 2011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1 октября 2011 года N 187/36. Зарегистрировано Департаментом юстиции Павлодарской области 21 ноября 2011 года N 12-4-105. Утратило силу в связи с истечением срока действия (письмо маслихата Актогайского района Павлодарской области от 03 марта 2014 года N 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Актогайского района Павлодарской области от 03.03.2014 N 2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ІV созыв, ХХVІІІ сессия) от 24 декабря 2010 года N 158/28 "Об утверждении категории граждан, имеющих право на социальные выплаты в 2011 году" (зарегистрировано в государственном Реестре НПА за N 12-4-93 от 31 декабря 2010 года, опубликовано в газетах "Ауыл тынысы", "Пульс села" N 12 от 12 марта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9) слова "граждане внесшие достойный вклад в социально-экономическое развитие район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первог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Актогайского районного маслихата по вопросам социальной сферы и законно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ар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