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54a92" w14:textId="7054a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Аксуского городского маслихата (XXXI сессия, IV созыв) от 23 декабря 2010 года N 265/31 "О бюджете города Аксу на 2011 - 2013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Аксу Павлодарской области от 14 февраля 2011 года N 269/32. Зарегистрировано Управлением юстиции города Аксу Павлодарской области 22 февраля 2011 года N 12-2-168. Утратило силу в связи с истечением срока действия (письмо маслихата города Аксу Павлодарской области от 11 марта 2014 года N 1-11/43)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маслихата города Аксу Павлодарской области от 11.03.2014 N 1-11/43).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со 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сессии областного маслихата (ХХХI сессия, IV созыв) от 31 января 2011 года N 338/31 "О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(ХХIХ сессия, IV созыв) от 13 декабря 2010 года N 324/29 "Об областном бюджете на 2011 - 2013 годы"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городского маслиахата (ХХХI сессия, IV созыв) от 23 декабря 2010 года N 265/31 "О бюджете города Аксу на 2011 - 2013 годы" (зарегистрированное в Реестре государственной регистрации нормативных правовых актов за N 12-2-165 от 31 декабря 2010 года, опубликованное 8 января 2011 года в газете "Акжол"-"Новый Путь")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доходы – 4715325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3340040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6300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9600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1359385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4755684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24561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- 25748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135000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135000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равно ноль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минус 199920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199920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24767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176340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"Установить на 2011 год объемы целевых трансфертов, передаваемых из вышестоящего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- 222186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– 1137199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- 24767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городского маслихата изложить в новой редакции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данного решения возложить на постоянную комиссию по вопросам плана и бюджета городского маслихата.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А. Крылов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М. Омаргалиев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Аксуского городского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(XXXII сессия IV созыв)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февраля 2011 года N 269/32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Аксу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633"/>
        <w:gridCol w:w="553"/>
        <w:gridCol w:w="673"/>
        <w:gridCol w:w="573"/>
        <w:gridCol w:w="6993"/>
        <w:gridCol w:w="2993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                  Наименование</w:t>
            </w:r>
          </w:p>
        </w:tc>
        <w:tc>
          <w:tcPr>
            <w:tcW w:w="2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4715325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3340040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1389859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1389859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1100951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1100951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766055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514000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191130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59077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</w:t>
            </w:r>
          </w:p>
        </w:tc>
      </w:tr>
      <w:tr>
        <w:trPr>
          <w:trHeight w:val="6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70904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3066</w:t>
            </w:r>
          </w:p>
        </w:tc>
      </w:tr>
      <w:tr>
        <w:trPr>
          <w:trHeight w:val="6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58000</w:t>
            </w:r>
          </w:p>
        </w:tc>
      </w:tr>
      <w:tr>
        <w:trPr>
          <w:trHeight w:val="6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9427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</w:p>
        </w:tc>
      </w:tr>
      <w:tr>
        <w:trPr>
          <w:trHeight w:val="13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12271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12271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9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</w:p>
        </w:tc>
      </w:tr>
      <w:tr>
        <w:trPr>
          <w:trHeight w:val="9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9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1359385</w:t>
            </w:r>
          </w:p>
        </w:tc>
      </w:tr>
      <w:tr>
        <w:trPr>
          <w:trHeight w:val="6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1359385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1359385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633"/>
        <w:gridCol w:w="573"/>
        <w:gridCol w:w="573"/>
        <w:gridCol w:w="633"/>
        <w:gridCol w:w="6973"/>
        <w:gridCol w:w="3013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 тенге)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4755684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239387</w:t>
            </w:r>
          </w:p>
        </w:tc>
      </w:tr>
      <w:tr>
        <w:trPr>
          <w:trHeight w:val="9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190284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12910</w:t>
            </w:r>
          </w:p>
        </w:tc>
      </w:tr>
      <w:tr>
        <w:trPr>
          <w:trHeight w:val="9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89003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59003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9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88371</w:t>
            </w:r>
          </w:p>
        </w:tc>
      </w:tr>
      <w:tr>
        <w:trPr>
          <w:trHeight w:val="12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88371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34310</w:t>
            </w:r>
          </w:p>
        </w:tc>
      </w:tr>
      <w:tr>
        <w:trPr>
          <w:trHeight w:val="14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</w:t>
            </w:r>
          </w:p>
        </w:tc>
      </w:tr>
      <w:tr>
        <w:trPr>
          <w:trHeight w:val="9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</w:t>
            </w:r>
          </w:p>
        </w:tc>
      </w:tr>
      <w:tr>
        <w:trPr>
          <w:trHeight w:val="9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14793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(города областного значения)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14793</w:t>
            </w:r>
          </w:p>
        </w:tc>
      </w:tr>
      <w:tr>
        <w:trPr>
          <w:trHeight w:val="17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13293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15938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9631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9631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9631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6307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6307</w:t>
            </w:r>
          </w:p>
        </w:tc>
      </w:tr>
      <w:tr>
        <w:trPr>
          <w:trHeight w:val="14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6307</w:t>
            </w:r>
          </w:p>
        </w:tc>
      </w:tr>
      <w:tr>
        <w:trPr>
          <w:trHeight w:val="9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пунктов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2524630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314064</w:t>
            </w:r>
          </w:p>
        </w:tc>
      </w:tr>
      <w:tr>
        <w:trPr>
          <w:trHeight w:val="9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29986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29986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284078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284078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1637335</w:t>
            </w:r>
          </w:p>
        </w:tc>
      </w:tr>
      <w:tr>
        <w:trPr>
          <w:trHeight w:val="9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10163</w:t>
            </w:r>
          </w:p>
        </w:tc>
      </w:tr>
      <w:tr>
        <w:trPr>
          <w:trHeight w:val="9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10163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  района (города областного значения)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1627172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1560152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67020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573231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66457</w:t>
            </w:r>
          </w:p>
        </w:tc>
      </w:tr>
      <w:tr>
        <w:trPr>
          <w:trHeight w:val="9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17620</w:t>
            </w:r>
          </w:p>
        </w:tc>
      </w:tr>
      <w:tr>
        <w:trPr>
          <w:trHeight w:val="12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организаций образования района (города областного значения)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9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 и внешкольных мероприятий районного (городского) масштаба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5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оставшихся без попечения родителей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18447</w:t>
            </w:r>
          </w:p>
        </w:tc>
      </w:tr>
      <w:tr>
        <w:trPr>
          <w:trHeight w:val="9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506774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506774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240591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210084</w:t>
            </w:r>
          </w:p>
        </w:tc>
      </w:tr>
      <w:tr>
        <w:trPr>
          <w:trHeight w:val="9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16852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16852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192632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</w:t>
            </w:r>
          </w:p>
        </w:tc>
      </w:tr>
      <w:tr>
        <w:trPr>
          <w:trHeight w:val="9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решению местных представительных органов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38523</w:t>
            </w:r>
          </w:p>
        </w:tc>
      </w:tr>
      <w:tr>
        <w:trPr>
          <w:trHeight w:val="9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 не имеющих определенного места жительства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16519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21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8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30507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30507</w:t>
            </w:r>
          </w:p>
        </w:tc>
      </w:tr>
      <w:tr>
        <w:trPr>
          <w:trHeight w:val="12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26967</w:t>
            </w:r>
          </w:p>
        </w:tc>
      </w:tr>
      <w:tr>
        <w:trPr>
          <w:trHeight w:val="9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пособии и других социальных выплат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474455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62000</w:t>
            </w:r>
          </w:p>
        </w:tc>
      </w:tr>
      <w:tr>
        <w:trPr>
          <w:trHeight w:val="12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9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203600</w:t>
            </w:r>
          </w:p>
        </w:tc>
      </w:tr>
      <w:tr>
        <w:trPr>
          <w:trHeight w:val="9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194600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12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72600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208855</w:t>
            </w:r>
          </w:p>
        </w:tc>
      </w:tr>
      <w:tr>
        <w:trPr>
          <w:trHeight w:val="9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20855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6655</w:t>
            </w:r>
          </w:p>
        </w:tc>
      </w:tr>
      <w:tr>
        <w:trPr>
          <w:trHeight w:val="9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188000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361226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226945</w:t>
            </w:r>
          </w:p>
        </w:tc>
      </w:tr>
      <w:tr>
        <w:trPr>
          <w:trHeight w:val="9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10455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10455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216490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216490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55325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15325</w:t>
            </w:r>
          </w:p>
        </w:tc>
      </w:tr>
      <w:tr>
        <w:trPr>
          <w:trHeight w:val="9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14825</w:t>
            </w:r>
          </w:p>
        </w:tc>
      </w:tr>
      <w:tr>
        <w:trPr>
          <w:trHeight w:val="12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43418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31222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28222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12196</w:t>
            </w:r>
          </w:p>
        </w:tc>
      </w:tr>
      <w:tr>
        <w:trPr>
          <w:trHeight w:val="9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5721</w:t>
            </w:r>
          </w:p>
        </w:tc>
      </w:tr>
      <w:tr>
        <w:trPr>
          <w:trHeight w:val="9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6475</w:t>
            </w:r>
          </w:p>
        </w:tc>
      </w:tr>
      <w:tr>
        <w:trPr>
          <w:trHeight w:val="9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35538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22473</w:t>
            </w:r>
          </w:p>
        </w:tc>
      </w:tr>
      <w:tr>
        <w:trPr>
          <w:trHeight w:val="9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8373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8386</w:t>
            </w:r>
          </w:p>
        </w:tc>
      </w:tr>
      <w:tr>
        <w:trPr>
          <w:trHeight w:val="15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6886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4679</w:t>
            </w:r>
          </w:p>
        </w:tc>
      </w:tr>
      <w:tr>
        <w:trPr>
          <w:trHeight w:val="9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4679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9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12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662796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23514</w:t>
            </w:r>
          </w:p>
        </w:tc>
      </w:tr>
      <w:tr>
        <w:trPr>
          <w:trHeight w:val="9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5837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5837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11598</w:t>
            </w:r>
          </w:p>
        </w:tc>
      </w:tr>
      <w:tr>
        <w:trPr>
          <w:trHeight w:val="9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11598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6079</w:t>
            </w:r>
          </w:p>
        </w:tc>
      </w:tr>
      <w:tr>
        <w:trPr>
          <w:trHeight w:val="9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6079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616425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616425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616425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</w:t>
            </w:r>
          </w:p>
        </w:tc>
      </w:tr>
      <w:tr>
        <w:trPr>
          <w:trHeight w:val="12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</w:t>
            </w:r>
          </w:p>
        </w:tc>
      </w:tr>
      <w:tr>
        <w:trPr>
          <w:trHeight w:val="8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15097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15097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15097</w:t>
            </w:r>
          </w:p>
        </w:tc>
      </w:tr>
      <w:tr>
        <w:trPr>
          <w:trHeight w:val="9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29406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29406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4652</w:t>
            </w:r>
          </w:p>
        </w:tc>
      </w:tr>
      <w:tr>
        <w:trPr>
          <w:trHeight w:val="9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4652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24754</w:t>
            </w:r>
          </w:p>
        </w:tc>
      </w:tr>
      <w:tr>
        <w:trPr>
          <w:trHeight w:val="9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предприятия развития территории района и и генеральных планов населенных пунктов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78000</w:t>
            </w:r>
          </w:p>
        </w:tc>
      </w:tr>
      <w:tr>
        <w:trPr>
          <w:trHeight w:val="9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12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9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9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перевозок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60419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7624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7624</w:t>
            </w:r>
          </w:p>
        </w:tc>
      </w:tr>
      <w:tr>
        <w:trPr>
          <w:trHeight w:val="12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6124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52795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</w:tr>
      <w:tr>
        <w:trPr>
          <w:trHeight w:val="8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9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19675</w:t>
            </w:r>
          </w:p>
        </w:tc>
      </w:tr>
      <w:tr>
        <w:trPr>
          <w:trHeight w:val="15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19675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24836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24836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24836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 целевых трансфертов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24836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24561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25748</w:t>
            </w:r>
          </w:p>
        </w:tc>
      </w:tr>
      <w:tr>
        <w:trPr>
          <w:trHeight w:val="12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25748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25748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(города областного значения)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25748</w:t>
            </w:r>
          </w:p>
        </w:tc>
      </w:tr>
      <w:tr>
        <w:trPr>
          <w:trHeight w:val="12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в сельских населенных пунктах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25748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-199920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199920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24767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24767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24767</w:t>
            </w:r>
          </w:p>
        </w:tc>
      </w:tr>
      <w:tr>
        <w:trPr>
          <w:trHeight w:val="9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24767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176340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176340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176340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176340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Аксуского городского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(XXXII сессия IV созыв)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февраля 2011 года N 269/32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2011 год</w:t>
      </w:r>
      <w:r>
        <w:br/>
      </w:r>
      <w:r>
        <w:rPr>
          <w:rFonts w:ascii="Times New Roman"/>
          <w:b/>
          <w:i w:val="false"/>
          <w:color w:val="000000"/>
        </w:rPr>
        <w:t>
по сельскому округу им. М. Омарова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593"/>
        <w:gridCol w:w="636"/>
        <w:gridCol w:w="593"/>
        <w:gridCol w:w="615"/>
        <w:gridCol w:w="9874"/>
      </w:tblGrid>
      <w:tr>
        <w:trPr>
          <w:trHeight w:val="16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  образование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2011 год</w:t>
      </w:r>
      <w:r>
        <w:br/>
      </w:r>
      <w:r>
        <w:rPr>
          <w:rFonts w:ascii="Times New Roman"/>
          <w:b/>
          <w:i w:val="false"/>
          <w:color w:val="000000"/>
        </w:rPr>
        <w:t>
по Айнакольскому сельскому округу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7"/>
        <w:gridCol w:w="589"/>
        <w:gridCol w:w="653"/>
        <w:gridCol w:w="589"/>
        <w:gridCol w:w="611"/>
        <w:gridCol w:w="9851"/>
      </w:tblGrid>
      <w:tr>
        <w:trPr>
          <w:trHeight w:val="3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  образование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2011 год</w:t>
      </w:r>
      <w:r>
        <w:br/>
      </w:r>
      <w:r>
        <w:rPr>
          <w:rFonts w:ascii="Times New Roman"/>
          <w:b/>
          <w:i w:val="false"/>
          <w:color w:val="000000"/>
        </w:rPr>
        <w:t>
по Жолкудукскому сельскому округу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6"/>
        <w:gridCol w:w="590"/>
        <w:gridCol w:w="654"/>
        <w:gridCol w:w="611"/>
        <w:gridCol w:w="590"/>
        <w:gridCol w:w="9629"/>
      </w:tblGrid>
      <w:tr>
        <w:trPr>
          <w:trHeight w:val="34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  округа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2011 год</w:t>
      </w:r>
      <w:r>
        <w:br/>
      </w:r>
      <w:r>
        <w:rPr>
          <w:rFonts w:ascii="Times New Roman"/>
          <w:b/>
          <w:i w:val="false"/>
          <w:color w:val="000000"/>
        </w:rPr>
        <w:t>
по Акжолскому сельскому округу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6"/>
        <w:gridCol w:w="590"/>
        <w:gridCol w:w="676"/>
        <w:gridCol w:w="611"/>
        <w:gridCol w:w="590"/>
        <w:gridCol w:w="9607"/>
      </w:tblGrid>
      <w:tr>
        <w:trPr>
          <w:trHeight w:val="34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2011 год</w:t>
      </w:r>
      <w:r>
        <w:br/>
      </w:r>
      <w:r>
        <w:rPr>
          <w:rFonts w:ascii="Times New Roman"/>
          <w:b/>
          <w:i w:val="false"/>
          <w:color w:val="000000"/>
        </w:rPr>
        <w:t>
по Пограничному сельскому округу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6"/>
        <w:gridCol w:w="547"/>
        <w:gridCol w:w="654"/>
        <w:gridCol w:w="676"/>
        <w:gridCol w:w="590"/>
        <w:gridCol w:w="9607"/>
      </w:tblGrid>
      <w:tr>
        <w:trPr>
          <w:trHeight w:val="36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2011 год</w:t>
      </w:r>
      <w:r>
        <w:br/>
      </w:r>
      <w:r>
        <w:rPr>
          <w:rFonts w:ascii="Times New Roman"/>
          <w:b/>
          <w:i w:val="false"/>
          <w:color w:val="000000"/>
        </w:rPr>
        <w:t>
по Сарышыганакскому сельскому округу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6"/>
        <w:gridCol w:w="569"/>
        <w:gridCol w:w="675"/>
        <w:gridCol w:w="633"/>
        <w:gridCol w:w="654"/>
        <w:gridCol w:w="9543"/>
      </w:tblGrid>
      <w:tr>
        <w:trPr>
          <w:trHeight w:val="40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2011 год</w:t>
      </w:r>
      <w:r>
        <w:br/>
      </w:r>
      <w:r>
        <w:rPr>
          <w:rFonts w:ascii="Times New Roman"/>
          <w:b/>
          <w:i w:val="false"/>
          <w:color w:val="000000"/>
        </w:rPr>
        <w:t>
по Куркольскому сельскому округу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5"/>
        <w:gridCol w:w="613"/>
        <w:gridCol w:w="656"/>
        <w:gridCol w:w="656"/>
        <w:gridCol w:w="614"/>
        <w:gridCol w:w="9576"/>
      </w:tblGrid>
      <w:tr>
        <w:trPr>
          <w:trHeight w:val="3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2011 год</w:t>
      </w:r>
      <w:r>
        <w:br/>
      </w:r>
      <w:r>
        <w:rPr>
          <w:rFonts w:ascii="Times New Roman"/>
          <w:b/>
          <w:i w:val="false"/>
          <w:color w:val="000000"/>
        </w:rPr>
        <w:t>
по Кызылжарскому сельскому округу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"/>
        <w:gridCol w:w="571"/>
        <w:gridCol w:w="635"/>
        <w:gridCol w:w="678"/>
        <w:gridCol w:w="592"/>
        <w:gridCol w:w="9617"/>
      </w:tblGrid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2011 год</w:t>
      </w:r>
      <w:r>
        <w:br/>
      </w:r>
      <w:r>
        <w:rPr>
          <w:rFonts w:ascii="Times New Roman"/>
          <w:b/>
          <w:i w:val="false"/>
          <w:color w:val="000000"/>
        </w:rPr>
        <w:t>
по Енбекскому сельскому округу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"/>
        <w:gridCol w:w="569"/>
        <w:gridCol w:w="675"/>
        <w:gridCol w:w="590"/>
        <w:gridCol w:w="633"/>
        <w:gridCol w:w="9585"/>
      </w:tblGrid>
      <w:tr>
        <w:trPr>
          <w:trHeight w:val="18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</w:tr>
    </w:tbl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2011 год</w:t>
      </w:r>
      <w:r>
        <w:br/>
      </w:r>
      <w:r>
        <w:rPr>
          <w:rFonts w:ascii="Times New Roman"/>
          <w:b/>
          <w:i w:val="false"/>
          <w:color w:val="000000"/>
        </w:rPr>
        <w:t>
по Евгеньевскому сельскому округу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"/>
        <w:gridCol w:w="569"/>
        <w:gridCol w:w="633"/>
        <w:gridCol w:w="611"/>
        <w:gridCol w:w="676"/>
        <w:gridCol w:w="9563"/>
      </w:tblGrid>
      <w:tr>
        <w:trPr>
          <w:trHeight w:val="18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</w:tbl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2011 год по селу Алгабас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"/>
        <w:gridCol w:w="569"/>
        <w:gridCol w:w="633"/>
        <w:gridCol w:w="611"/>
        <w:gridCol w:w="697"/>
        <w:gridCol w:w="9542"/>
      </w:tblGrid>
      <w:tr>
        <w:trPr>
          <w:trHeight w:val="28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</w:tr>
    </w:tbl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2011 год по селу Уштерек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"/>
        <w:gridCol w:w="590"/>
        <w:gridCol w:w="611"/>
        <w:gridCol w:w="611"/>
        <w:gridCol w:w="676"/>
        <w:gridCol w:w="9564"/>
      </w:tblGrid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</w:tr>
    </w:tbl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2011 год</w:t>
      </w:r>
      <w:r>
        <w:br/>
      </w:r>
      <w:r>
        <w:rPr>
          <w:rFonts w:ascii="Times New Roman"/>
          <w:b/>
          <w:i w:val="false"/>
          <w:color w:val="000000"/>
        </w:rPr>
        <w:t>
по Достыкскому сельскому округу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"/>
        <w:gridCol w:w="569"/>
        <w:gridCol w:w="633"/>
        <w:gridCol w:w="590"/>
        <w:gridCol w:w="676"/>
        <w:gridCol w:w="9584"/>
      </w:tblGrid>
      <w:tr>
        <w:trPr>
          <w:trHeight w:val="37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  автомобильных дорог в городах районного значения, поселках, аулах (селах), аульных сельских округах</w:t>
            </w:r>
          </w:p>
        </w:tc>
      </w:tr>
    </w:tbl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2011 год по селу Калкаман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"/>
        <w:gridCol w:w="569"/>
        <w:gridCol w:w="611"/>
        <w:gridCol w:w="590"/>
        <w:gridCol w:w="676"/>
        <w:gridCol w:w="9606"/>
      </w:tblGrid>
      <w:tr>
        <w:trPr>
          <w:trHeight w:val="3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</w:tr>
    </w:tbl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2011 год по поселку Аксу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569"/>
        <w:gridCol w:w="590"/>
        <w:gridCol w:w="590"/>
        <w:gridCol w:w="697"/>
        <w:gridCol w:w="9585"/>
      </w:tblGrid>
      <w:tr>
        <w:trPr>
          <w:trHeight w:val="27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