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39ac" w14:textId="82a3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решения маслихата от 12 мая 2011 года № 448 " 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23 июня 2011 года № 456. Зарегистрировано Управлением юстиции Федоровского района Костанайской области 23 июня 2011 года № 9-20-197. Прекращено действие по истечении срока, на который решение было принято (письмо маслихата Федоровского района Костанайской области от 10 января 2012 года № 02-33/2)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(письмо маслихата Федоровского района Костанайской области от 10.01.2012 № 02-33/2).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1 решения маслихата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год" от 12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9-20-195, опубликовано 19 мая 2011 года в газете "Федоровские новости")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 в виде предоставления подъемного пособия и социальной поддержки для приобретения жилья.".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О. Ковалева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предпринимательства,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Хусаинов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