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9b0e" w14:textId="29e9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в 2011 году в разрезе зерновых и масличных культур, подлежащих обязательному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29 апреля 2011 года № 131. Зарегистрировано Управлением юстиции Федоровского района Костанайской области 9 июня 2011 года № 9-20-196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зерновым и масличным культурам, подлежащих обязательному страхованию на территории Федоровского района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зерновые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яровая пшеница, ячмень, овес, просо, гречиха – с 15 мая по 10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масличные культуры - с 18 мая по 10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Федоровского района Дощанова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начальника,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_______________Е. Сечная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