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08b3" w14:textId="b5c0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 и спорта,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декабря 2011 года № 310. Зарегистрировано Управлением юстиции Сарыкольского района Костанайской области 30 декабря 2011 года № 9-17-131. Утратило силу решением маслихата Сарыкольского района Костанайской области от 29 августа 2014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Сарыкольского района Костанайской области от 29.08.2014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Сарыкольского района Костанайской области от 23.10.2013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гражданским служащим социального обеспечения, образования, культуры и спорта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маслихата Сарыкольского района Костанайской области от 23.10.2013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В. Лавринец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маслихата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И. Насыров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