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d3d" w14:textId="8399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5 апреля 2011 года № 106. Зарегистрировано Управлением юстиции Наурзумского района Костанайской области 22 апреля 2011 года № 9-16-118. Утратило силу - Постановлением акимата Наурзумского района Костанайской области от 15 августа 2011 года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Наурзумского района Костанайской области от 15.08.2011 № 346.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виды социальных выплат из местного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в размере четырех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участникам, инвалидам Великой Отечественной войны в размере двух с половиной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больным заразной формой туберкулеза, выписанным из специализированной противотуберкулезной медицинской организации, в период амбулаторного лечения, на дополнительное питание в размере десяти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инвалидам всех категорий независимо от дохода на оперативное лечение по фактическим затратам но не более пятидесяти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социальную помощь гражданам (семьям), имеющим среднедушевой доход ниже величины прожиточного минимума в размере пятнадцати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на погребение несовершеннолетних детей из малообеспеченных семей в размере пятнадцати месячных расчетных показателя. Социальная помощь назначается и выплачивается заявителю,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социальную помощь на погребение умерших безработных, в семье которых среднедушевой доход ниже прожиточного минимума, в размере двадцати месячных расчетных показателя. Социальная помощь на погребение назначается и выплачивается членам семьи, либо лицу, осуществившему погребение умерших безработных, которые на момент смерти были официально зарегистрированы в качестве безработных в уполномоченном органе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социальную помощь ко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участникам, инвалидам Великой Отечественной войны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участникам, инвалидам Великой Отечественной войны в размере двух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и высшего образования, за исключением лиц, являющихся обладателями государственных образовательных грантов и (или) получателями иных выплат из государственного бюджета, направленных на оплату обучения в организациях образования. Помощь оказывается в размере стоимости годового обучения перечисляемого двумя долями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Наурзумского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и ежемесячной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 на бытовые нужды участникам, инвалидам Великой Отечественной войны и лицам, приравненным к ним назначается с месяца подачи заявления и прекращается в связи со смертью заявителя или его выбытия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социальной помощи производится по бюджетной программе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необходимых документов для назначения социальной помощи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Куатканова Х.С.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Сансызбаев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2011 года № 106  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назначения социальной помощи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 для назначения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наличие счета получателя, где указан номер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заявителя, являющегося законным представителем несовершеннолетнего ребенка – копия документа, подтверждающего наличие указанного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 для назначения отдельных видов социальной помощи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ежемесячная социальная помощь на бытовые нужды участникам, инвалидам Великой Отечественной войны и лицам, приравненным к ним: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единовременная социальная помощь больным заразной формой туберкулеза, выписанным из специализированной противотуберкулезной медицинской организации в период амбулаторного лечения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(для несовершеннолетних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соответствующего медицинского учреждения, подтверждающая нахождение больного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социальная помощь инвалидам всех категорий независимо от дохода на оперативное лечение документы, подтверждающие стоимость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подтверждающая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социальная помощь гражданам (семьям), имеющим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сведения о доходах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единовременная социальная помощь на погребение умерших несовершеннолетних детей из малообеспеченных семей: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актовой записи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 о регистрации одного из родителей или иного законного представителя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семьи. Если погребение осуществлено не членами семьи умершего, заявитель предоставляет копию документа из ритуальной службы или документа, подтверждающего осуществление погребения.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погребение умерших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смерти или справка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уполномоченного органа по вопросам занятости, о регистрации умершего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погребение осуществлено членами семьи умершего, заявитель представляет копию документа, подтверждающего родственные отношения (свидетельство о браке, свидетельство о рождении умершего, свидетельство о рождении детей). Если погребение осуществлено не членами семьи умершего, заявитель представляет копию документа из ритуальной службы или документа, подтверждающего осуществление погребения;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ко Дню Победы участникам,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молодежи из семей с доходами ниже прожиточного минимума для возмещения расходов, связанных с получением технического и профессионального образования, послесреднего образования, высшего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обучение, предоставляется после совершения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представляются в подлинниках и копиях для сверки, после сверки подлинники документов возвращаются заявителю в день подачи заявления.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