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77ec" w14:textId="88b7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сентября 2011 года № 471. Зарегистрировано Управлением юстиции Костанайского района Костанайской области 17 октября 2011 года № 9-14-158. Утратило силу - Решением маслихата Костанайского района Костанайской области от 20 декабря 2012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Костанайского района Костанайской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бытовые нужды, ежемесячно в размере 4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на бытовые нужды, ежемесячно, в размере 2,5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 из семей, имеющих среднедушевой доход ниже величины прожиточного минимума за квартал по Костанайской области,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программ" акимата Костанайского района (далее - уполномоченный орган по вопросам занятости), единовременно,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лицам, приравненным по льготам и гарантиям к участникам и инвалидам Великой Отечественной войны, ко Дню Победы в Великой Отечественной войне, единовременно,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Костанайского района Костанайской области от 27.07.2012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лицам имеющим среднедушевой доход ниже величины прожиточного минимума,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Костанайского района Костанайской области от 13.02.2012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27.07.2012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Павловский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Панин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сентября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     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документов, необходимых для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решением маслихата Костанайского района Костанайской области от 27.07.2012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-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лиц, приравненных по льготам и гарантиям к участникам и инвалидам Великой Отечественной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лиц больных туберкулезом,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лицам из семей, имеющих среднедушевой доход ниже величины прожиточного минимума за квартал по Костанайской области,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лиц, приравненных по льготам и гарантиям к участникам и инвалидам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решением маслихата Костанайского района Костанайской области от 27.07.2012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лиц имеющих среднедушевой доход ниже величины прожиточного минимума: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молодежи из семей со среднедушевым доходом ниже величины прожиточного минимума установленного по Костанайской области за квартал, предшествующий кварталу обращения, молодежи, относящейся к социально уязвимым слоям населения, продолжающей обучение за счет средств местного бюджета, для возмещения расходов, связанных с получением технического и профессионального образования,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видов выплат из государственного бюджета, направленных на оплату обучения в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для молодежи из семей со среднедушевым доходом ниже величины прожиточного минимума, сведения о доходах семьи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для молодежи, относящейся к социально уязвимым слоям населения,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решения, уполномоченный орган по вопросам занятости проверяет регистрацию в качестве безработных.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