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75e3" w14:textId="5277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 в Карасу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апреля 2011 года № 96. Зарегистрировано Управлением юстиции Карасуского раона Костанайской области 12 мая 2011 года 9-13-128. Прекращено действие по истечении срока, на который постановление было принято (письмо акимата Карасуского района Костанайской области от 10 апреля 2012 года № 09-04/5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  постановление было принято (письмо акимата Карасуского района Костанайской области от 10.04.2012 № 09-04/5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асу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Сейфулл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групп населения на 201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ительно не работающие граждане (двенадцать и более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олодежь в возрасте от двадцати одного года до двадцати дев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