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5b3d8" w14:textId="735b3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социальной помощи отдельным категориям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Карабалыкского района Костанайской области от 8 апреля 2011 года № 65. Зарегистрировано Управлением юстиции Карабалыкского района Костанайской области 27 апреля 2011 года № 9-12-157. Утратило силу - Постановлением акимата Карабалыкского района Костанайской области от 21 октября 2011 года № 297</w:t>
      </w:r>
    </w:p>
    <w:p>
      <w:pPr>
        <w:spacing w:after="0"/>
        <w:ind w:left="0"/>
        <w:jc w:val="both"/>
      </w:pPr>
      <w:bookmarkStart w:name="z1" w:id="0"/>
      <w:r>
        <w:rPr>
          <w:rFonts w:ascii="Times New Roman"/>
          <w:b w:val="false"/>
          <w:i w:val="false"/>
          <w:color w:val="ff0000"/>
          <w:sz w:val="28"/>
        </w:rPr>
        <w:t>
      Сноска. Утратило силу - Постановлением акимата Карабалыкского района Костанайской области от 21.10.2011 № 297.</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подпунктами 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в целях реализации решения Карабалыкского районного маслихата от 23 декабря 2010 года </w:t>
      </w:r>
      <w:r>
        <w:rPr>
          <w:rFonts w:ascii="Times New Roman"/>
          <w:b w:val="false"/>
          <w:i w:val="false"/>
          <w:color w:val="000000"/>
          <w:sz w:val="28"/>
        </w:rPr>
        <w:t>№ 313</w:t>
      </w:r>
      <w:r>
        <w:rPr>
          <w:rFonts w:ascii="Times New Roman"/>
          <w:b w:val="false"/>
          <w:i w:val="false"/>
          <w:color w:val="000000"/>
          <w:sz w:val="28"/>
        </w:rPr>
        <w:t xml:space="preserve"> "О районном бюджете Карабалыкского района на 2011-2013 годы" (зарегистрировано в Реестре государственной регистрации нормативных правовых актов за № 9-12-148) акимат Карабалыкского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Определить следующие виды социальных выплат из местного бюджета:</w:t>
      </w:r>
      <w:r>
        <w:br/>
      </w:r>
      <w:r>
        <w:rPr>
          <w:rFonts w:ascii="Times New Roman"/>
          <w:b w:val="false"/>
          <w:i w:val="false"/>
          <w:color w:val="000000"/>
          <w:sz w:val="28"/>
        </w:rPr>
        <w:t>
</w:t>
      </w:r>
      <w:r>
        <w:rPr>
          <w:rFonts w:ascii="Times New Roman"/>
          <w:b w:val="false"/>
          <w:i w:val="false"/>
          <w:color w:val="000000"/>
          <w:sz w:val="28"/>
        </w:rPr>
        <w:t>
      1) единовременную социальную помощь на погребение умерших безработных, в семье которых среднедушевой доход ниже прожиточного минимума, в размере двадцати месячных расчетных показателей. Социальная помощь на погребение назначается и выплачивается членам семьи, либо лицу, осуществившему погребение умерших безработных, которые на момент смерти были официально зарегистрированы в качестве безработных в уполномоченном органе по вопросам занятости;</w:t>
      </w:r>
      <w:r>
        <w:br/>
      </w:r>
      <w:r>
        <w:rPr>
          <w:rFonts w:ascii="Times New Roman"/>
          <w:b w:val="false"/>
          <w:i w:val="false"/>
          <w:color w:val="000000"/>
          <w:sz w:val="28"/>
        </w:rPr>
        <w:t>
</w:t>
      </w:r>
      <w:r>
        <w:rPr>
          <w:rFonts w:ascii="Times New Roman"/>
          <w:b w:val="false"/>
          <w:i w:val="false"/>
          <w:color w:val="000000"/>
          <w:sz w:val="28"/>
        </w:rPr>
        <w:t>
      2) единовременную социальную помощь на погребение умерших несовершеннолетних детей из малообеспеченных семей в размере двадцати месячных расчетных показателей. Социальная помощь назначается и выплачивается заявителю, если один из родителей или иной законный представитель на день смерти ребенка зарегистрирован в качестве безработного в уполномоченном органе по вопросам занятости;</w:t>
      </w:r>
      <w:r>
        <w:br/>
      </w:r>
      <w:r>
        <w:rPr>
          <w:rFonts w:ascii="Times New Roman"/>
          <w:b w:val="false"/>
          <w:i w:val="false"/>
          <w:color w:val="000000"/>
          <w:sz w:val="28"/>
        </w:rPr>
        <w:t>
</w:t>
      </w:r>
      <w:r>
        <w:rPr>
          <w:rFonts w:ascii="Times New Roman"/>
          <w:b w:val="false"/>
          <w:i w:val="false"/>
          <w:color w:val="000000"/>
          <w:sz w:val="28"/>
        </w:rPr>
        <w:t>
      3) единовременную социальную помощь больным заразной формой туберкулеза, выписанным из специализированной противотуберкулезной медицинской организации по окончании лечения на дополнительное питание в размере десятикратного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4) единовременную социальную помощь ко Дню Победы: инвалидам, участникам Великой Отечественной войны в размере пяти тысяч тенге; лицам, приравненным по льготам и гарантиям к участникам, инвалидам Великой Отечественной войны в размере двух тысяч тенге;</w:t>
      </w:r>
      <w:r>
        <w:br/>
      </w:r>
      <w:r>
        <w:rPr>
          <w:rFonts w:ascii="Times New Roman"/>
          <w:b w:val="false"/>
          <w:i w:val="false"/>
          <w:color w:val="000000"/>
          <w:sz w:val="28"/>
        </w:rPr>
        <w:t>
</w:t>
      </w:r>
      <w:r>
        <w:rPr>
          <w:rFonts w:ascii="Times New Roman"/>
          <w:b w:val="false"/>
          <w:i w:val="false"/>
          <w:color w:val="000000"/>
          <w:sz w:val="28"/>
        </w:rPr>
        <w:t>
      5) ежемесячную социальную помощь на бытовые нужды инвалидам, участникам Великой Отечественной войны в размере трех тысяч тенге в пределах средств, предусмотренных бюджетом;</w:t>
      </w:r>
      <w:r>
        <w:br/>
      </w:r>
      <w:r>
        <w:rPr>
          <w:rFonts w:ascii="Times New Roman"/>
          <w:b w:val="false"/>
          <w:i w:val="false"/>
          <w:color w:val="000000"/>
          <w:sz w:val="28"/>
        </w:rPr>
        <w:t>
</w:t>
      </w:r>
      <w:r>
        <w:rPr>
          <w:rFonts w:ascii="Times New Roman"/>
          <w:b w:val="false"/>
          <w:i w:val="false"/>
          <w:color w:val="000000"/>
          <w:sz w:val="28"/>
        </w:rPr>
        <w:t>
      6) социальная помощь молодежи из семей с доходами ниже прожиточного минимума, для возмещения расходов, связанных с получением технического и профессионального образования, послесреднего образования, высшего образования, за исключением лиц, являющихся обладателями государственных образовательных грантов и (или) получателями иных выплат из государственного бюджета направленных на оплату обучения в организациях образования. Помощь оказывается в размере стоимости годового обучения перечисляемого двумя долями в течение учебного года.</w:t>
      </w:r>
      <w:r>
        <w:br/>
      </w:r>
      <w:r>
        <w:rPr>
          <w:rFonts w:ascii="Times New Roman"/>
          <w:b w:val="false"/>
          <w:i w:val="false"/>
          <w:color w:val="000000"/>
          <w:sz w:val="28"/>
        </w:rPr>
        <w:t>
</w:t>
      </w:r>
      <w:r>
        <w:rPr>
          <w:rFonts w:ascii="Times New Roman"/>
          <w:b w:val="false"/>
          <w:i w:val="false"/>
          <w:color w:val="000000"/>
          <w:sz w:val="28"/>
        </w:rPr>
        <w:t>
      2. Определить уполномоченным органом по назначению и выплате социальной помощи государственное учреждение "Отдел занятости и социальных программ Карабалыкского района".</w:t>
      </w:r>
      <w:r>
        <w:br/>
      </w:r>
      <w:r>
        <w:rPr>
          <w:rFonts w:ascii="Times New Roman"/>
          <w:b w:val="false"/>
          <w:i w:val="false"/>
          <w:color w:val="000000"/>
          <w:sz w:val="28"/>
        </w:rPr>
        <w:t>
</w:t>
      </w:r>
      <w:r>
        <w:rPr>
          <w:rFonts w:ascii="Times New Roman"/>
          <w:b w:val="false"/>
          <w:i w:val="false"/>
          <w:color w:val="000000"/>
          <w:sz w:val="28"/>
        </w:rPr>
        <w:t>
      3. Определить, что:</w:t>
      </w:r>
      <w:r>
        <w:br/>
      </w:r>
      <w:r>
        <w:rPr>
          <w:rFonts w:ascii="Times New Roman"/>
          <w:b w:val="false"/>
          <w:i w:val="false"/>
          <w:color w:val="000000"/>
          <w:sz w:val="28"/>
        </w:rPr>
        <w:t>
</w:t>
      </w:r>
      <w:r>
        <w:rPr>
          <w:rFonts w:ascii="Times New Roman"/>
          <w:b w:val="false"/>
          <w:i w:val="false"/>
          <w:color w:val="000000"/>
          <w:sz w:val="28"/>
        </w:rPr>
        <w:t>
      1) решение уполномоченного органа о назначении или об отказе в назначении социальной помощи принимается с учетом рекомендаций районной комиссии для выплат единовременной и ежемесячной социальной помощи отдельным категориям граждан;</w:t>
      </w:r>
      <w:r>
        <w:br/>
      </w:r>
      <w:r>
        <w:rPr>
          <w:rFonts w:ascii="Times New Roman"/>
          <w:b w:val="false"/>
          <w:i w:val="false"/>
          <w:color w:val="000000"/>
          <w:sz w:val="28"/>
        </w:rPr>
        <w:t>
</w:t>
      </w:r>
      <w:r>
        <w:rPr>
          <w:rFonts w:ascii="Times New Roman"/>
          <w:b w:val="false"/>
          <w:i w:val="false"/>
          <w:color w:val="000000"/>
          <w:sz w:val="28"/>
        </w:rPr>
        <w:t>
      2) ежемесячная социальная помощь на бытовые нужды инвалидам, участникам Великой Отечественной войны назначается с месяца подачи заявления и прекращается в связи со смертью заявителя или его выбытия за пределы территории района.</w:t>
      </w:r>
      <w:r>
        <w:br/>
      </w:r>
      <w:r>
        <w:rPr>
          <w:rFonts w:ascii="Times New Roman"/>
          <w:b w:val="false"/>
          <w:i w:val="false"/>
          <w:color w:val="000000"/>
          <w:sz w:val="28"/>
        </w:rPr>
        <w:t>
</w:t>
      </w:r>
      <w:r>
        <w:rPr>
          <w:rFonts w:ascii="Times New Roman"/>
          <w:b w:val="false"/>
          <w:i w:val="false"/>
          <w:color w:val="000000"/>
          <w:sz w:val="28"/>
        </w:rPr>
        <w:t>
      4. Основаниями для отказа в назначении социальной помощи являются:</w:t>
      </w:r>
      <w:r>
        <w:br/>
      </w:r>
      <w:r>
        <w:rPr>
          <w:rFonts w:ascii="Times New Roman"/>
          <w:b w:val="false"/>
          <w:i w:val="false"/>
          <w:color w:val="000000"/>
          <w:sz w:val="28"/>
        </w:rPr>
        <w:t>
</w:t>
      </w:r>
      <w:r>
        <w:rPr>
          <w:rFonts w:ascii="Times New Roman"/>
          <w:b w:val="false"/>
          <w:i w:val="false"/>
          <w:color w:val="000000"/>
          <w:sz w:val="28"/>
        </w:rPr>
        <w:t>
      1) предоставление заявителем недостоверных сведений;</w:t>
      </w:r>
      <w:r>
        <w:br/>
      </w:r>
      <w:r>
        <w:rPr>
          <w:rFonts w:ascii="Times New Roman"/>
          <w:b w:val="false"/>
          <w:i w:val="false"/>
          <w:color w:val="000000"/>
          <w:sz w:val="28"/>
        </w:rPr>
        <w:t>
</w:t>
      </w:r>
      <w:r>
        <w:rPr>
          <w:rFonts w:ascii="Times New Roman"/>
          <w:b w:val="false"/>
          <w:i w:val="false"/>
          <w:color w:val="000000"/>
          <w:sz w:val="28"/>
        </w:rPr>
        <w:t>
      2) несоответствие заявителя категориям граждан, которым оказывается помощь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настоящего постановления.</w:t>
      </w:r>
      <w:r>
        <w:br/>
      </w:r>
      <w:r>
        <w:rPr>
          <w:rFonts w:ascii="Times New Roman"/>
          <w:b w:val="false"/>
          <w:i w:val="false"/>
          <w:color w:val="000000"/>
          <w:sz w:val="28"/>
        </w:rPr>
        <w:t>
</w:t>
      </w:r>
      <w:r>
        <w:rPr>
          <w:rFonts w:ascii="Times New Roman"/>
          <w:b w:val="false"/>
          <w:i w:val="false"/>
          <w:color w:val="000000"/>
          <w:sz w:val="28"/>
        </w:rPr>
        <w:t>
      5. Определить перечень необходимых документов для назначения социальной помощи, предусмотренных настоящим постановлением,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6. Выплата социальной помощи осуществляется путем перечисления денежных средств на банковский счет получателя социальной помощи через банки второго уровня или организации, имеющие лицензии Национального банка Республики Казахстан на соответствующие виды банковских операций.</w:t>
      </w:r>
      <w:r>
        <w:br/>
      </w:r>
      <w:r>
        <w:rPr>
          <w:rFonts w:ascii="Times New Roman"/>
          <w:b w:val="false"/>
          <w:i w:val="false"/>
          <w:color w:val="000000"/>
          <w:sz w:val="28"/>
        </w:rPr>
        <w:t>
</w:t>
      </w:r>
      <w:r>
        <w:rPr>
          <w:rFonts w:ascii="Times New Roman"/>
          <w:b w:val="false"/>
          <w:i w:val="false"/>
          <w:color w:val="000000"/>
          <w:sz w:val="28"/>
        </w:rPr>
        <w:t>
      7. Финансирование социальной помощи производить по бюджетной программе "Социальная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8. Контроль за исполнением настоящего постановления возложить на заместителя акима района М. Исенбаева.</w:t>
      </w:r>
      <w:r>
        <w:br/>
      </w:r>
      <w:r>
        <w:rPr>
          <w:rFonts w:ascii="Times New Roman"/>
          <w:b w:val="false"/>
          <w:i w:val="false"/>
          <w:color w:val="000000"/>
          <w:sz w:val="28"/>
        </w:rPr>
        <w:t>
</w:t>
      </w:r>
      <w:r>
        <w:rPr>
          <w:rFonts w:ascii="Times New Roman"/>
          <w:b w:val="false"/>
          <w:i w:val="false"/>
          <w:color w:val="000000"/>
          <w:sz w:val="28"/>
        </w:rPr>
        <w:t>
      9.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 возникшие с 1 января 2011 года.</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Аким</w:t>
      </w:r>
      <w:r>
        <w:br/>
      </w:r>
      <w:r>
        <w:rPr>
          <w:rFonts w:ascii="Times New Roman"/>
          <w:b w:val="false"/>
          <w:i w:val="false"/>
          <w:color w:val="000000"/>
          <w:sz w:val="28"/>
        </w:rPr>
        <w:t>
</w:t>
      </w:r>
      <w:r>
        <w:rPr>
          <w:rFonts w:ascii="Times New Roman"/>
          <w:b w:val="false"/>
          <w:i/>
          <w:color w:val="000000"/>
          <w:sz w:val="28"/>
        </w:rPr>
        <w:t>      Карабалыкского района                      Ф. Филиппов</w:t>
      </w:r>
    </w:p>
    <w:bookmarkStart w:name="z21"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акимата </w:t>
      </w:r>
      <w:r>
        <w:br/>
      </w:r>
      <w:r>
        <w:rPr>
          <w:rFonts w:ascii="Times New Roman"/>
          <w:b w:val="false"/>
          <w:i w:val="false"/>
          <w:color w:val="000000"/>
          <w:sz w:val="28"/>
        </w:rPr>
        <w:t xml:space="preserve">
от 8 апреля 2011 года  </w:t>
      </w:r>
      <w:r>
        <w:br/>
      </w:r>
      <w:r>
        <w:rPr>
          <w:rFonts w:ascii="Times New Roman"/>
          <w:b w:val="false"/>
          <w:i w:val="false"/>
          <w:color w:val="000000"/>
          <w:sz w:val="28"/>
        </w:rPr>
        <w:t xml:space="preserve">
№ 65         </w:t>
      </w:r>
    </w:p>
    <w:bookmarkEnd w:id="2"/>
    <w:p>
      <w:pPr>
        <w:spacing w:after="0"/>
        <w:ind w:left="0"/>
        <w:jc w:val="left"/>
      </w:pPr>
      <w:r>
        <w:rPr>
          <w:rFonts w:ascii="Times New Roman"/>
          <w:b/>
          <w:i w:val="false"/>
          <w:color w:val="000000"/>
        </w:rPr>
        <w:t xml:space="preserve"> Перечень необходимых документов для назначения</w:t>
      </w:r>
      <w:r>
        <w:br/>
      </w:r>
      <w:r>
        <w:rPr>
          <w:rFonts w:ascii="Times New Roman"/>
          <w:b/>
          <w:i w:val="false"/>
          <w:color w:val="000000"/>
        </w:rPr>
        <w:t>
социальной помощи отдельным категориям граждан</w:t>
      </w:r>
    </w:p>
    <w:p>
      <w:pPr>
        <w:spacing w:after="0"/>
        <w:ind w:left="0"/>
        <w:jc w:val="both"/>
      </w:pPr>
      <w:r>
        <w:rPr>
          <w:rFonts w:ascii="Times New Roman"/>
          <w:b w:val="false"/>
          <w:i w:val="false"/>
          <w:color w:val="000000"/>
          <w:sz w:val="28"/>
        </w:rPr>
        <w:t>      1. Обязательными документами для назначения социальной помощи являются:</w:t>
      </w:r>
      <w:r>
        <w:br/>
      </w:r>
      <w:r>
        <w:rPr>
          <w:rFonts w:ascii="Times New Roman"/>
          <w:b w:val="false"/>
          <w:i w:val="false"/>
          <w:color w:val="000000"/>
          <w:sz w:val="28"/>
        </w:rPr>
        <w:t>
      заявление лица, обратившегося за социальной помощью;</w:t>
      </w:r>
      <w:r>
        <w:br/>
      </w:r>
      <w:r>
        <w:rPr>
          <w:rFonts w:ascii="Times New Roman"/>
          <w:b w:val="false"/>
          <w:i w:val="false"/>
          <w:color w:val="000000"/>
          <w:sz w:val="28"/>
        </w:rPr>
        <w:t>
      копия документа, удостоверяющего личность заявителя;</w:t>
      </w:r>
      <w:r>
        <w:br/>
      </w:r>
      <w:r>
        <w:rPr>
          <w:rFonts w:ascii="Times New Roman"/>
          <w:b w:val="false"/>
          <w:i w:val="false"/>
          <w:color w:val="000000"/>
          <w:sz w:val="28"/>
        </w:rPr>
        <w:t>
      документ, подтверждающий место жительства заявителя;</w:t>
      </w:r>
      <w:r>
        <w:br/>
      </w:r>
      <w:r>
        <w:rPr>
          <w:rFonts w:ascii="Times New Roman"/>
          <w:b w:val="false"/>
          <w:i w:val="false"/>
          <w:color w:val="000000"/>
          <w:sz w:val="28"/>
        </w:rPr>
        <w:t>
      копия свидетельства налогоплательщика;</w:t>
      </w:r>
      <w:r>
        <w:br/>
      </w:r>
      <w:r>
        <w:rPr>
          <w:rFonts w:ascii="Times New Roman"/>
          <w:b w:val="false"/>
          <w:i w:val="false"/>
          <w:color w:val="000000"/>
          <w:sz w:val="28"/>
        </w:rPr>
        <w:t>
      копия социального индивидуального кода;</w:t>
      </w:r>
      <w:r>
        <w:br/>
      </w:r>
      <w:r>
        <w:rPr>
          <w:rFonts w:ascii="Times New Roman"/>
          <w:b w:val="false"/>
          <w:i w:val="false"/>
          <w:color w:val="000000"/>
          <w:sz w:val="28"/>
        </w:rPr>
        <w:t>
      копия документа, подтверждающего открытие текущего счета получателя.</w:t>
      </w:r>
      <w:r>
        <w:br/>
      </w:r>
      <w:r>
        <w:rPr>
          <w:rFonts w:ascii="Times New Roman"/>
          <w:b w:val="false"/>
          <w:i w:val="false"/>
          <w:color w:val="000000"/>
          <w:sz w:val="28"/>
        </w:rPr>
        <w:t>
      Для заявителя, являющегося законным представителем несовершеннолетнего ребенка - копия документа, подтверждающего наличие указанного статуса.</w:t>
      </w:r>
      <w:r>
        <w:br/>
      </w:r>
      <w:r>
        <w:rPr>
          <w:rFonts w:ascii="Times New Roman"/>
          <w:b w:val="false"/>
          <w:i w:val="false"/>
          <w:color w:val="000000"/>
          <w:sz w:val="28"/>
        </w:rPr>
        <w:t>
      2. Дополнительно для назначения социальной помощи представляются следующие документы:</w:t>
      </w:r>
      <w:r>
        <w:br/>
      </w:r>
      <w:r>
        <w:rPr>
          <w:rFonts w:ascii="Times New Roman"/>
          <w:b w:val="false"/>
          <w:i w:val="false"/>
          <w:color w:val="000000"/>
          <w:sz w:val="28"/>
        </w:rPr>
        <w:t>
      1) единовременная социальная помощь на погребение умерших безработных, в семье которых среднедушевой доход ниже прожиточного минимума:</w:t>
      </w:r>
      <w:r>
        <w:br/>
      </w:r>
      <w:r>
        <w:rPr>
          <w:rFonts w:ascii="Times New Roman"/>
          <w:b w:val="false"/>
          <w:i w:val="false"/>
          <w:color w:val="000000"/>
          <w:sz w:val="28"/>
        </w:rPr>
        <w:t>
      копия свидетельства о смерти или справка о смерти;</w:t>
      </w:r>
      <w:r>
        <w:br/>
      </w:r>
      <w:r>
        <w:rPr>
          <w:rFonts w:ascii="Times New Roman"/>
          <w:b w:val="false"/>
          <w:i w:val="false"/>
          <w:color w:val="000000"/>
          <w:sz w:val="28"/>
        </w:rPr>
        <w:t>
      справка из уполномоченного органа о регистрации умершего в качестве безработного;</w:t>
      </w:r>
      <w:r>
        <w:br/>
      </w:r>
      <w:r>
        <w:rPr>
          <w:rFonts w:ascii="Times New Roman"/>
          <w:b w:val="false"/>
          <w:i w:val="false"/>
          <w:color w:val="000000"/>
          <w:sz w:val="28"/>
        </w:rPr>
        <w:t>
      если погребение осуществлено членами семьи умершего, заявитель представляет копию документа, подтверждающего родственные отношения;</w:t>
      </w:r>
      <w:r>
        <w:br/>
      </w:r>
      <w:r>
        <w:rPr>
          <w:rFonts w:ascii="Times New Roman"/>
          <w:b w:val="false"/>
          <w:i w:val="false"/>
          <w:color w:val="000000"/>
          <w:sz w:val="28"/>
        </w:rPr>
        <w:t>
      если погребение осуществлено не членами семьи умершего, заявитель представляет копию документа, подтверждающего осуществление погребения;</w:t>
      </w:r>
      <w:r>
        <w:br/>
      </w:r>
      <w:r>
        <w:rPr>
          <w:rFonts w:ascii="Times New Roman"/>
          <w:b w:val="false"/>
          <w:i w:val="false"/>
          <w:color w:val="000000"/>
          <w:sz w:val="28"/>
        </w:rPr>
        <w:t>
      2) единовременная социальная помощь на погребение несовершеннолетних детей из малообеспеченных семей:</w:t>
      </w:r>
      <w:r>
        <w:br/>
      </w:r>
      <w:r>
        <w:rPr>
          <w:rFonts w:ascii="Times New Roman"/>
          <w:b w:val="false"/>
          <w:i w:val="false"/>
          <w:color w:val="000000"/>
          <w:sz w:val="28"/>
        </w:rPr>
        <w:t>
      копия свидетельства о смерти или справка о смерти;</w:t>
      </w:r>
      <w:r>
        <w:br/>
      </w:r>
      <w:r>
        <w:rPr>
          <w:rFonts w:ascii="Times New Roman"/>
          <w:b w:val="false"/>
          <w:i w:val="false"/>
          <w:color w:val="000000"/>
          <w:sz w:val="28"/>
        </w:rPr>
        <w:t>
      выписка из актовой записи о рождении ребенка;</w:t>
      </w:r>
      <w:r>
        <w:br/>
      </w:r>
      <w:r>
        <w:rPr>
          <w:rFonts w:ascii="Times New Roman"/>
          <w:b w:val="false"/>
          <w:i w:val="false"/>
          <w:color w:val="000000"/>
          <w:sz w:val="28"/>
        </w:rPr>
        <w:t>
      документы, подтверждающие сведения о доходах семьи;</w:t>
      </w:r>
      <w:r>
        <w:br/>
      </w:r>
      <w:r>
        <w:rPr>
          <w:rFonts w:ascii="Times New Roman"/>
          <w:b w:val="false"/>
          <w:i w:val="false"/>
          <w:color w:val="000000"/>
          <w:sz w:val="28"/>
        </w:rPr>
        <w:t>
      справка из уполномоченного органа о регистрации одного из родителей или иных законных представителей в качестве безработного;</w:t>
      </w:r>
      <w:r>
        <w:br/>
      </w:r>
      <w:r>
        <w:rPr>
          <w:rFonts w:ascii="Times New Roman"/>
          <w:b w:val="false"/>
          <w:i w:val="false"/>
          <w:color w:val="000000"/>
          <w:sz w:val="28"/>
        </w:rPr>
        <w:t>
      если погребение осуществлено членами семьи умершего, заявитель представляет копию документа, подтверждающего родственные отношения;</w:t>
      </w:r>
      <w:r>
        <w:br/>
      </w:r>
      <w:r>
        <w:rPr>
          <w:rFonts w:ascii="Times New Roman"/>
          <w:b w:val="false"/>
          <w:i w:val="false"/>
          <w:color w:val="000000"/>
          <w:sz w:val="28"/>
        </w:rPr>
        <w:t>
      если погребение осуществлено не членами семьи умершего, заявитель представляет копию документа, подтверждающей осуществление погребения;</w:t>
      </w:r>
      <w:r>
        <w:br/>
      </w:r>
      <w:r>
        <w:rPr>
          <w:rFonts w:ascii="Times New Roman"/>
          <w:b w:val="false"/>
          <w:i w:val="false"/>
          <w:color w:val="000000"/>
          <w:sz w:val="28"/>
        </w:rPr>
        <w:t>
      3) единовременная социальная помощь больным заразной формой туберкулеза, выписанным из специализированной противотуберкулезной медицинской организации по окончании лечения на дополнительное питание:</w:t>
      </w:r>
      <w:r>
        <w:br/>
      </w:r>
      <w:r>
        <w:rPr>
          <w:rFonts w:ascii="Times New Roman"/>
          <w:b w:val="false"/>
          <w:i w:val="false"/>
          <w:color w:val="000000"/>
          <w:sz w:val="28"/>
        </w:rPr>
        <w:t>
      справка из соответствующего медицинского учреждения, подтверждающая нахождение больного на лечении;</w:t>
      </w:r>
      <w:r>
        <w:br/>
      </w:r>
      <w:r>
        <w:rPr>
          <w:rFonts w:ascii="Times New Roman"/>
          <w:b w:val="false"/>
          <w:i w:val="false"/>
          <w:color w:val="000000"/>
          <w:sz w:val="28"/>
        </w:rPr>
        <w:t>
      копия свидетельства о рождении ребенка (для несовершеннолетних детей);</w:t>
      </w:r>
      <w:r>
        <w:br/>
      </w:r>
      <w:r>
        <w:rPr>
          <w:rFonts w:ascii="Times New Roman"/>
          <w:b w:val="false"/>
          <w:i w:val="false"/>
          <w:color w:val="000000"/>
          <w:sz w:val="28"/>
        </w:rPr>
        <w:t>
      4) единовременная социальная помощь ко Дню Победы: инвалидам, участникам Великой Отечественной войны; лицам, приравненным по льготам и гарантиям к участникам, инвалидам Великой Отечественной войны:</w:t>
      </w:r>
      <w:r>
        <w:br/>
      </w:r>
      <w:r>
        <w:rPr>
          <w:rFonts w:ascii="Times New Roman"/>
          <w:b w:val="false"/>
          <w:i w:val="false"/>
          <w:color w:val="000000"/>
          <w:sz w:val="28"/>
        </w:rPr>
        <w:t>
      документ, подтверждающий социальный статус получателя, в случае если данный гражданин не состоит на учете в уполномоченном органе;</w:t>
      </w:r>
      <w:r>
        <w:br/>
      </w:r>
      <w:r>
        <w:rPr>
          <w:rFonts w:ascii="Times New Roman"/>
          <w:b w:val="false"/>
          <w:i w:val="false"/>
          <w:color w:val="000000"/>
          <w:sz w:val="28"/>
        </w:rPr>
        <w:t>
      5) ежемесячная социальная помощь на бытовые нужды инвалидам, участникам Великой Отечественной войны:</w:t>
      </w:r>
      <w:r>
        <w:br/>
      </w:r>
      <w:r>
        <w:rPr>
          <w:rFonts w:ascii="Times New Roman"/>
          <w:b w:val="false"/>
          <w:i w:val="false"/>
          <w:color w:val="000000"/>
          <w:sz w:val="28"/>
        </w:rPr>
        <w:t>
      копия документа, подтверждающего социальный статус получателя;</w:t>
      </w:r>
      <w:r>
        <w:br/>
      </w:r>
      <w:r>
        <w:rPr>
          <w:rFonts w:ascii="Times New Roman"/>
          <w:b w:val="false"/>
          <w:i w:val="false"/>
          <w:color w:val="000000"/>
          <w:sz w:val="28"/>
        </w:rPr>
        <w:t>
      6) социальная помощь молодежи из семей с доходами ниже прожиточного минимума, для возмещения расходов, связанных с получением технического и профессионального образования, послесреднего образования, высшего образования:</w:t>
      </w:r>
      <w:r>
        <w:br/>
      </w:r>
      <w:r>
        <w:rPr>
          <w:rFonts w:ascii="Times New Roman"/>
          <w:b w:val="false"/>
          <w:i w:val="false"/>
          <w:color w:val="000000"/>
          <w:sz w:val="28"/>
        </w:rPr>
        <w:t>
      документ, подтверждающий место учебы и размер оплаты обучения за учебный год, выданный соответствующим учебным заведением;</w:t>
      </w:r>
      <w:r>
        <w:br/>
      </w:r>
      <w:r>
        <w:rPr>
          <w:rFonts w:ascii="Times New Roman"/>
          <w:b w:val="false"/>
          <w:i w:val="false"/>
          <w:color w:val="000000"/>
          <w:sz w:val="28"/>
        </w:rPr>
        <w:t>
      документы, подтверждающие сведения о доходах за квартал, предшествующий кварталу обращения;</w:t>
      </w:r>
      <w:r>
        <w:br/>
      </w:r>
      <w:r>
        <w:rPr>
          <w:rFonts w:ascii="Times New Roman"/>
          <w:b w:val="false"/>
          <w:i w:val="false"/>
          <w:color w:val="000000"/>
          <w:sz w:val="28"/>
        </w:rPr>
        <w:t>
      документ, подтверждающий оплату за обучение, предоставляется после совершения оплаты.</w:t>
      </w:r>
      <w:r>
        <w:br/>
      </w:r>
      <w:r>
        <w:rPr>
          <w:rFonts w:ascii="Times New Roman"/>
          <w:b w:val="false"/>
          <w:i w:val="false"/>
          <w:color w:val="000000"/>
          <w:sz w:val="28"/>
        </w:rPr>
        <w:t>
      3. Документы, предоставляются в подлинниках и копиях для сверки. Подлинники документов возвращаются незамедлительно после сверки, в день подачи документа, а копии документов заверяются и формируются в дело.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