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e8b5" w14:textId="7fde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дополнении в решение маслихата от 22 декабря 2010 года № 199 "О районном бюджете Жангельдинского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25 января 2011 года № 209. Зарегистрировано Управлением юстиции Жангельдинского района Костанайской области 27 января 2011 года № 9-9-127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Жангельдинского района на 2011-2013" от 22 декабря 2010 года № 199 годы (зарегистрировано в Реестре государственной регистрации нормативных правовых актов за номером 9-9-126, опубликовано 4 января 2011 года в газете Біздің Торғай)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"1.Утвердить районный бюджет Жангельдинского района на 2011-2013 годы согласно приложениям 1, 2 и 3,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1 619 456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103 171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капитала- 20865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1 493 755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1627 108,8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24261,2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-39814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39814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займов- 16023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-24563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 2-1, 2-2, 2-3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района на 2011 год предусмотрен возврат неиспользованных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- 11527,2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- 1437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Учесть, что в бюджете района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- 8194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- 11082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- 1650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- 5292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- 12854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- 2501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регионах в рамках программы "Дорожная карта бизнеса – 2020" в сумме - 1560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района на 2011 год предусмотрено поступление бюджетных кредитов для реализации мер социальной поддержки специалистов социальной сферы сельских населенных пунктов в сумме -16023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2-3. Учесть, что в районном бюджете на 2011 год предусмотрено поступление сумм целевого трансферта из республиканского и областного бюджета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инженерные сети к 12-ти квартирному жилому дому в селе Торгай по улица К. Алтынсарина, 67 в сумме - 23869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- 43102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- 131752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 к указанному решению изложить в новой редакции согласно приложениям 1, 2, 3,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Даркенов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Д. Бидашев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января 2011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№ 209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2011 года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№ 199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Жангельдинского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330"/>
        <w:gridCol w:w="352"/>
        <w:gridCol w:w="421"/>
        <w:gridCol w:w="7294"/>
        <w:gridCol w:w="2788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1619456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125701</w:t>
            </w:r>
          </w:p>
        </w:tc>
      </w:tr>
      <w:tr>
        <w:trPr>
          <w:trHeight w:val="2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103171</w:t>
            </w:r>
          </w:p>
        </w:tc>
      </w:tr>
      <w:tr>
        <w:trPr>
          <w:trHeight w:val="3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доходов, облагаемых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выплаты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41100</w:t>
            </w:r>
          </w:p>
        </w:tc>
      </w:tr>
      <w:tr>
        <w:trPr>
          <w:trHeight w:val="34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доходов, не облагаемых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выплаты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разовым талонам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45250</w:t>
            </w:r>
          </w:p>
        </w:tc>
      </w:tr>
      <w:tr>
        <w:trPr>
          <w:trHeight w:val="34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4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земли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5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4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4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34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авиационного)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4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9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6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отдельными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5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прав на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и сделок с ним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9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принудительное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третейских (арбитражных)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и иностранных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повторной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8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регистрацию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6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регистрацию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36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4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</w:t>
            </w:r>
          </w:p>
        </w:tc>
      </w:tr>
      <w:tr>
        <w:trPr>
          <w:trHeight w:val="52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1493755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45533</w:t>
            </w:r>
          </w:p>
        </w:tc>
      </w:tr>
      <w:tr>
        <w:trPr>
          <w:trHeight w:val="3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206123</w:t>
            </w:r>
          </w:p>
        </w:tc>
      </w:tr>
      <w:tr>
        <w:trPr>
          <w:trHeight w:val="3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73"/>
        <w:gridCol w:w="813"/>
        <w:gridCol w:w="753"/>
        <w:gridCol w:w="6595"/>
        <w:gridCol w:w="24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1627108,8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чрезвычайного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82708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929976,6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869820,6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бюджета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бюджета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53243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работы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газеты и журналы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36086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48173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местного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12964,2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12964,2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24261,2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25033,2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25033,2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25033,2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382"/>
        <w:gridCol w:w="838"/>
        <w:gridCol w:w="578"/>
        <w:gridCol w:w="7607"/>
        <w:gridCol w:w="1577"/>
      </w:tblGrid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406"/>
        <w:gridCol w:w="821"/>
        <w:gridCol w:w="363"/>
        <w:gridCol w:w="7760"/>
        <w:gridCol w:w="1607"/>
      </w:tblGrid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-39814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24563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№ 209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2011 года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№ 199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Жангельдинского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275"/>
        <w:gridCol w:w="275"/>
        <w:gridCol w:w="654"/>
        <w:gridCol w:w="7208"/>
        <w:gridCol w:w="289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1539193</w:t>
            </w:r>
          </w:p>
        </w:tc>
      </w:tr>
      <w:tr>
        <w:trPr>
          <w:trHeight w:val="34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143333</w:t>
            </w:r>
          </w:p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119451</w:t>
            </w:r>
          </w:p>
        </w:tc>
      </w:tr>
      <w:tr>
        <w:trPr>
          <w:trHeight w:val="3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доходов, облагаемых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выплаты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</w:p>
        </w:tc>
      </w:tr>
      <w:tr>
        <w:trPr>
          <w:trHeight w:val="34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доходов, не облагаемых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выплаты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28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разовым талонам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3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50265</w:t>
            </w:r>
          </w:p>
        </w:tc>
      </w:tr>
      <w:tr>
        <w:trPr>
          <w:trHeight w:val="34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4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57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57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юридических лиц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4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физических лиц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5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авиационного)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57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9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участками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6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6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отдельными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5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прав на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и сделок с ним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160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повторной выдаче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9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регистрацию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6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регистрацию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8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36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4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57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</w:t>
            </w:r>
          </w:p>
        </w:tc>
      </w:tr>
      <w:tr>
        <w:trPr>
          <w:trHeight w:val="51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</w:t>
            </w:r>
          </w:p>
        </w:tc>
      </w:tr>
      <w:tr>
        <w:trPr>
          <w:trHeight w:val="3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3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1395860</w:t>
            </w:r>
          </w:p>
        </w:tc>
      </w:tr>
      <w:tr>
        <w:trPr>
          <w:trHeight w:val="30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104904</w:t>
            </w:r>
          </w:p>
        </w:tc>
      </w:tr>
      <w:tr>
        <w:trPr>
          <w:trHeight w:val="3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13"/>
        <w:gridCol w:w="713"/>
        <w:gridCol w:w="733"/>
        <w:gridCol w:w="6735"/>
        <w:gridCol w:w="24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1534993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168056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чрезвычайного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88319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943318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882783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 граждан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занятости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бюджета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51545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местного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401"/>
        <w:gridCol w:w="379"/>
        <w:gridCol w:w="315"/>
        <w:gridCol w:w="8324"/>
        <w:gridCol w:w="1586"/>
      </w:tblGrid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428"/>
        <w:gridCol w:w="821"/>
        <w:gridCol w:w="384"/>
        <w:gridCol w:w="7736"/>
        <w:gridCol w:w="1607"/>
      </w:tblGrid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-16059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-16059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№ 209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2011 года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№ 199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Жангельдинского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15"/>
        <w:gridCol w:w="268"/>
        <w:gridCol w:w="593"/>
        <w:gridCol w:w="7006"/>
        <w:gridCol w:w="2821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1532838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129346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доходов, облагаемых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выплаты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50156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доходов, не облагаемых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выплаты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разовым талонам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на земли населенных пунктов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юридических лиц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физических лиц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авиационного)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отдельными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прав на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и сделок с ним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15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8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регистрацию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регистрацию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1378938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53"/>
        <w:gridCol w:w="773"/>
        <w:gridCol w:w="713"/>
        <w:gridCol w:w="6655"/>
        <w:gridCol w:w="25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1528288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чрезвычайного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89485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1019477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857954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бюджета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60958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газеты и журналы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55483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местного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314"/>
        <w:gridCol w:w="400"/>
        <w:gridCol w:w="400"/>
        <w:gridCol w:w="8528"/>
        <w:gridCol w:w="1304"/>
      </w:tblGrid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386"/>
        <w:gridCol w:w="824"/>
        <w:gridCol w:w="386"/>
        <w:gridCol w:w="7703"/>
        <w:gridCol w:w="1614"/>
      </w:tblGrid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-18038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№ 209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2011 года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№ 199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финансируемых</w:t>
      </w:r>
      <w:r>
        <w:br/>
      </w:r>
      <w:r>
        <w:rPr>
          <w:rFonts w:ascii="Times New Roman"/>
          <w:b/>
          <w:i w:val="false"/>
          <w:color w:val="000000"/>
        </w:rPr>
        <w:t>
за счет бюджета Жангельдинского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1"/>
        <w:gridCol w:w="884"/>
        <w:gridCol w:w="255"/>
        <w:gridCol w:w="906"/>
        <w:gridCol w:w="948"/>
        <w:gridCol w:w="2756"/>
      </w:tblGrid>
      <w:tr>
        <w:trPr>
          <w:trHeight w:val="480" w:hRule="atLeast"/>
        </w:trPr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программ-исполнительный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30" w:hRule="atLeast"/>
        </w:trPr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Аккол"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Албарбогетского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Акшыганакского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Бидайк"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Калам-Карасуского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Аралбай"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Сужарган"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40" w:hRule="atLeast"/>
        </w:trPr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Милисай"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Шили"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195" w:hRule="atLeast"/>
        </w:trPr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Кызбельского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555" w:hRule="atLeast"/>
        </w:trPr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810" w:hRule="atLeast"/>
        </w:trPr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240" w:hRule="atLeast"/>
        </w:trPr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240" w:hRule="atLeast"/>
        </w:trPr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85" w:hRule="atLeast"/>
        </w:trPr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40" w:hRule="atLeast"/>
        </w:trPr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75" w:hRule="atLeast"/>
        </w:trPr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2"/>
        <w:gridCol w:w="4528"/>
      </w:tblGrid>
      <w:tr>
        <w:trPr>
          <w:trHeight w:val="48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</w:tc>
      </w:tr>
      <w:tr>
        <w:trPr>
          <w:trHeight w:val="28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маслихата"</w:t>
            </w:r>
          </w:p>
        </w:tc>
      </w:tr>
      <w:tr>
        <w:trPr>
          <w:trHeight w:val="24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25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4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Аккол"</w:t>
            </w:r>
          </w:p>
        </w:tc>
      </w:tr>
      <w:tr>
        <w:trPr>
          <w:trHeight w:val="27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4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Албарбогетского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округа"</w:t>
            </w:r>
          </w:p>
        </w:tc>
      </w:tr>
      <w:tr>
        <w:trPr>
          <w:trHeight w:val="34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4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Акшыганакского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округа"</w:t>
            </w:r>
          </w:p>
        </w:tc>
      </w:tr>
      <w:tr>
        <w:trPr>
          <w:trHeight w:val="30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4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округа"</w:t>
            </w:r>
          </w:p>
        </w:tc>
      </w:tr>
      <w:tr>
        <w:trPr>
          <w:trHeight w:val="24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4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Бидайк"</w:t>
            </w:r>
          </w:p>
        </w:tc>
      </w:tr>
      <w:tr>
        <w:trPr>
          <w:trHeight w:val="27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4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Калам-Карасуского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округа"</w:t>
            </w:r>
          </w:p>
        </w:tc>
      </w:tr>
      <w:tr>
        <w:trPr>
          <w:trHeight w:val="25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села), аульного (сельского) округа</w:t>
            </w:r>
          </w:p>
        </w:tc>
        <w:tc>
          <w:tcPr>
            <w:tcW w:w="4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Карасу"</w:t>
            </w:r>
          </w:p>
        </w:tc>
      </w:tr>
      <w:tr>
        <w:trPr>
          <w:trHeight w:val="33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4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Аралбай"</w:t>
            </w:r>
          </w:p>
        </w:tc>
      </w:tr>
      <w:tr>
        <w:trPr>
          <w:trHeight w:val="34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4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Сужарган"</w:t>
            </w:r>
          </w:p>
        </w:tc>
      </w:tr>
      <w:tr>
        <w:trPr>
          <w:trHeight w:val="34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4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Жаркольского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округа"</w:t>
            </w:r>
          </w:p>
        </w:tc>
      </w:tr>
      <w:tr>
        <w:trPr>
          <w:trHeight w:val="36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4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Милисай"</w:t>
            </w:r>
          </w:p>
        </w:tc>
      </w:tr>
      <w:tr>
        <w:trPr>
          <w:trHeight w:val="33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4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Шили"</w:t>
            </w:r>
          </w:p>
        </w:tc>
      </w:tr>
      <w:tr>
        <w:trPr>
          <w:trHeight w:val="25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4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Кызбельского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округа"</w:t>
            </w:r>
          </w:p>
        </w:tc>
      </w:tr>
      <w:tr>
        <w:trPr>
          <w:trHeight w:val="27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4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Торгай"</w:t>
            </w:r>
          </w:p>
        </w:tc>
      </w:tr>
      <w:tr>
        <w:trPr>
          <w:trHeight w:val="30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25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525" w:hRule="atLeast"/>
        </w:trPr>
        <w:tc>
          <w:tcPr>
            <w:tcW w:w="7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 "Балдырган"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 "Куншуак"</w:t>
            </w:r>
          </w:p>
        </w:tc>
      </w:tr>
      <w:tr>
        <w:trPr>
          <w:trHeight w:val="60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57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Б.Хамзина"</w:t>
            </w:r>
          </w:p>
        </w:tc>
      </w:tr>
      <w:tr>
        <w:trPr>
          <w:trHeight w:val="28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4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58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4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27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за счет средств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районного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местного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 реализация программы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Ахметбекова"</w:t>
            </w:r>
          </w:p>
        </w:tc>
      </w:tr>
      <w:tr>
        <w:trPr>
          <w:trHeight w:val="27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"Централизованная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система"</w:t>
            </w:r>
          </w:p>
        </w:tc>
      </w:tr>
      <w:tr>
        <w:trPr>
          <w:trHeight w:val="27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4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55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4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52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4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54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28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4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54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местного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4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3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местного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местного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4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7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