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d110" w14:textId="767d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9 марта 2011 года № 70 "Об организации общественных работ для безработных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августа 2011 года № 236. Зарегистрировано Управлением юстиции Денисовского района Костанайской области 20 сентября 2011 года № 9-8-182. Утратило силу в связи прекращением срока действия - письмо акима Денисовского района Костанайской области от 4 января 2012 года № 07-0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Денисовского района Костанайской области от 04.01.2012 № 07-09/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 Республики Казахстан от 10 декабря 2008 года "О налогах и других обязательных платежах в бюджет (Налоговый кодекс)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"Об организации общественных работ для безработных на 2011 год" от 9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8-170, опубликовано 15 апреля 2011 года в газете "Наше время"),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оциальные отчисления в Государственный фонд социального страхования, социальный налог и налог на добавленную стоимость при организации общественных работ возмещаются из районного бюджета и перечисляются на расчетные счета работод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Денисовского района                         В.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Мусулм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Р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