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0f25" w14:textId="f640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Денисовскому району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10 мая 2011 года № 128. Зарегистрировано Управлением юстиции Денисовского района Костанайской области 16 июня 2011 года № 9-8-180. Утратило силу - Постановлением акимата Денисовского района Костанайской области от 5 сентября 2011 года № 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Денисовского района Костанайской области от 05.09.2011 № 246.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Денисовскому району по видам продукции растениеводства, подлежащим обязательному страхованию в растениеводстве: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зерновые (яровая пшеница, ячмень, овес, просо, гречиха)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масличные (рапс, подсолнечник, лен, рыжик, сафлор, горчица) с 15 по 30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Рамазанова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дней,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А.Зимовец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