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d34e" w14:textId="ec6d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марта 2011 года № 78. Зарегистрировано Управлением юстиции Денисовского района Костанайской области 12 апреля 2011 года № 9-8-171. Утратило силу - Постановлением акимата Денисовского района Костанайской области от 26 декабря 2011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26.12.2011 № 379.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Денисовского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2011-2013 годы" (зарегистрировано в Реестре государственной регистрации нормативных правовых актов под № 9-8-167),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ежемесячно социальную помощь из местного бюджета детям-инвалидам, воспитывающимся и обучающимся на дому на период учебного года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Денисовского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социальной помощи производить по бюджетной программе "Материальное обеспечение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