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6f34" w14:textId="aee6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9 декабря 2011 года № 1600. Зарегистрировано Управлением юстиции города Рудного Костанайской области 4 января 2012 года № 9-2-201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в 2012 году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длительно незанятые (более двенадцати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лица старше пятидесяти лет, зарегистрированные в уполномоченном органе по вопросам занятости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выпускники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лица, зарегистрированные в уполномоченном органе по вопросам занятости в качестве безработных, в случае отсутствия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города Рудного Костанайской области от 16.04.2012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