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f34" w14:textId="aee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декабря 2011 года № 1600. Зарегистрировано Управлением юстиции города Рудного Костанайской области 4 января 2012 года № 9-2-201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2012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зарегистрированные в уполномоченном органе по вопросам занятости в качестве безработных, в случае отсутствия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Рудного Костанайской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