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46b6" w14:textId="8c24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5 марта 2011 года № 237. Зарегистрировано Управлением юстиции города Рудного Костанайской области 14 марта 2011 года № 9-2-180. Утратило силу - письмом аппарата акима Костанайской области от 19 октября 2011 года № 05-07/2703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письмом аппарата акима Костанайской области от 19.10.2011 № 05-07/2703.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решением Рудненского городского маслихата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Рудного на 2011-2013 годы", номер в Реестре государственной регистрации нормативных правовых актов 9-2-175,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виды социальных выплат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социальная помощь инвалидам всех категорий, без учета доходов, на оперативное лечение по фактическим затратам, но не более 50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 лицам (семьям), имеющим среднедушевой доход ниже величины прожиточного минимума по Костанайской области (далее - прожиточный минимум) за квартал, предшествующий кварталу обращения, на бытовые нужды в размере 15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социальная помощь малообеспеченным семьям на погребение несовершеннолетних детей в размере 15 минимальных расчетных показателей. Социальная помощь назначается и выплачивается заявителю, если один из родителей или иной законный представитель ребенка на день смерти ребенка зарегистрирован в качестве безработного в государственном учреждении "Рудненский городской отдел занятости и социальных программ" (далее - уполномоченный орган по вопросам занятости);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социальная помощь лицам (семьям), имеющим среднедушевой доход ниже величины прожиточного минимума за квартал, предшествующий кварталу обращения, на погребение умерших безработных в размере 20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ко Дню Победы в Великой Отечественной войне участникам и инвалидам Великой Отечественной войны в размере 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социальная помощь ко Дню Победы в Великой Отечественной войне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 в размере 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молодежи из семей со среднедушевым доходом ниже величины прожиточного минимума за квартал, предшествующий кварталу обращения, обучающихся за счет средств местного бюджета в организациях образования, реализующих профессиональные учебные программы технического и профессионального, послесреднего или высшего образования в размере годовой стоимости обучения,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образования. Выплату данной социальной помощи производить двумя долями в течение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ежеквартальная социальная помощь участникам и инвалидам Великой Отечественной войны на бытовые нужды в размере 12 минимальных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ежеквартальная социальная помощь лицам, приравненным к участникам и инвалидам Великой Отечественной войны, а также другим категориям лиц, приравненным по льготам и гарантиям к участникам войны, на бытовые нужды в размере 7,5 минимальных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помощи, проведению обследования материального положения лиц (семей), обратившихся за социальной помощью, государственное учреждение "Рудненский городской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перечень документов для назначения социальной помощи, предусмотренной настоящим постановлением,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- с месяца обращения, но не ранее наступления обстоятельств, служащих основанием для назначения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ежеквартальная - за квартал, предшествующий кварталу обращения, но не ранее наступления обстоятельств, служащих основанием для назначения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 назначении или отказе в назначении социальной помощи, для вынесения которого не требуется получение информации от иных субъектов, должностных лиц либо проверка с выездом на место, выносится уполномоченным органом с учетом рекомендации городской консультативно-совещательной межведомственной комиссии по оказанию социальной помощи в течение пятнадцати календарных дней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или отказе в назначении социальной помощи, для вынесения которого требуется получение информации от иных субъектов, должностных лиц либо проверка с выездом на место, выносится уполномоченным органом с учетом рекомендации городской консультативно-совещательной межведомственной комиссии по оказанию социальной помощи в течение тридцати календарных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социальной помощи осуществляется путем перечисления денежных средств, на основании счета к оплате, территориальным подразделением казначейства через банки второго уровня или организации, имеющие лицензии Национального банка Республики Казахстан на соответствующие виды банковских операций, на текущий счет получателя социальной помощи. Счет к оплате предоставляется уполномоченным органом в территориальное подразделение казначейства в течение десяти календарных дней со дня вынесения решения о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социальной помощи производится по бюджетной программе "Социальная помощь отдельным категориям нуждающихся граждан по решениям местных представительных органов" в пределах сумм, предусмотренных на эти цели местным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Рудного Ишмухамбетова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2011 года № 237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назначения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
предусмотренной настоящим постановлением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назначения всех видов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заявителя, являющегося законным представителем несовершеннолетнего ребенка – копия документа, подтверждающего наличие указанного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наличие текущего счета у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следующих видов социальной помощи,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единовременной социальной помощи инвалидам всех категорий, без учета доходов, на оперативное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медико-социальной экспертизы об установлении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единовременной социальной помощи лицам (семьям), имеющим среднедушевой доход ниже величины прожиточного минимума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обращения, (безработные, зарегистрированные в уполномоченном органе по вопросам занятости,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единовременной социальной помощи малообеспеченным семьям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обращения, (безработные, зарегистрированные в уполномоченном органе по вопросам занятости,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единовременной социальной помощи лицам (семьям), имеющим среднедушевой доход ниже величины прожиточного минимума за квартал, предшествующий кварталу обращения, на погребение умерших безработных: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обращения, (безработные, зарегистрированные в уполномоченном органе по вопросам занятости,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 о регистрации умершего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единовременной социальной помощи ко Дню Победы в Великой Отечественной войне участникам и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статус участника или инвалида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единовременной социальной помощи ко Дню Победы в Великой Отечественной войне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статус лица, приравненного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социальной помощи молодежи из семей со среднедушевым доходом ниже величины прожиточного минимума за квартал, предшествующий кварталу обращения, обучающихся за счет средств местного бюджета в организациях образования, реализующих профессиональные учебные программы технического и профессионального, послесреднего или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обращения, (безработные, зарегистрированные в уполномоченном органе по вопросам занятости, подтверждают факт регистрации соответствующей справкой);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факт и стоимость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за обучение (предоставляется после оплаты за обучение);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ежеквартальной социальной помощи участникам и инвалидам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статус участника или инвалида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ежеквартальной социальной помощи лицам, приравненным к участникам и инвалидам Великой Отечественной войны, а также другим категориям лиц, приравненным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статус лиц, приравненных к участникам или инвалидам Великой Отечественной войны, а также других категорий лиц, приравненных по льготам и гарантиям к участникам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Копии документов представляются с подлинниками для сверки. Сверка производится в день предъявления документов, после чего подлинники документов возвращаются заявителю.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2011 года № 237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 назначении или отказе в назначении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 по назначению социальной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учетом рекомендации городской консультативно-совещательной межведомственной комиссии по оказанию социальной помощи, протокол №______ от "_____"_______________2011 года назначить социальную помощь:________________________________________________________                  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                        (вид социальной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______________2011 года по "____" ____________2011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Отказать в назначении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                   (обосновать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принятия решения "___"______________2011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инициалы)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подготовил _____________ ___________________ ___________                           (должность)  (фамилия, инициалы)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