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305" w14:textId="b28c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период избирательных кампаний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февраля 2011 года № 129. Зарегистрировано Управлением юстиции города Костаная Костанайской области 11 февраля 2011 года № 9-1-164. Утратило силу постановлением акимата города Костаная Костанайской области от 8 апреля 2021 года № 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08.04.2021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Республики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 с городской избирательной комиссией определить в городе Костанае следующие места для размещения агитационных печатных материалов для всех кандидатов в Президенты Республики Казахстан, в депутаты Парламента Республики Казахстан, областного и городского маслихатов: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стенды, тумбы и щиты, установленные возле остановочных павильонов для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стенды, установленные возле учреждений образования и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местах с разрешения собственников соответствующих объектов.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города Костаная "Об определении мест для размещения агитационных материалов кандидатов в депутаты" от 25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1605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9-1-85, опубликовано от 26 июня 2007 года в газете "Костанай"), совместное постановление акимата города Костаная и Костанайской городской избирательной комиссии "Об определении мест для размещения агитационных печатных материалов" от 18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9-1-110, опубликовано от 11 сентября 2008 года в газете "Костанай") и "Об определении мест для размещения агитационных печатных материалов"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9-1-124, опубликовано от 12 марта 2009 года в газете "Костанай").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Костаная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Нургалиев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В. Макерова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