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3dc0" w14:textId="3463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коммунального имущества Костанайской области в имущественный наем (аренду)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14 октября 2011 года № 414. Зарегистрировано Департаментом юстиции Костанайской области 16 ноября 2011 года № 3784. Утратило силу - Постановлением акимата Костанайской области от 4 мая 2014 года № 190</w:t>
      </w:r>
    </w:p>
    <w:p>
      <w:pPr>
        <w:spacing w:after="0"/>
        <w:ind w:left="0"/>
        <w:jc w:val="both"/>
      </w:pPr>
      <w:bookmarkStart w:name="z1" w:id="0"/>
      <w:r>
        <w:rPr>
          <w:rFonts w:ascii="Times New Roman"/>
          <w:b w:val="false"/>
          <w:i w:val="false"/>
          <w:color w:val="ff0000"/>
          <w:sz w:val="28"/>
        </w:rPr>
        <w:t>
      Сноска. Утратило силу - Постановлением акимата Костанайской области от 04.05.2014 № 190.</w:t>
      </w:r>
    </w:p>
    <w:bookmarkEnd w:id="0"/>
    <w:bookmarkStart w:name="z2" w:id="1"/>
    <w:p>
      <w:pPr>
        <w:spacing w:after="0"/>
        <w:ind w:left="0"/>
        <w:jc w:val="both"/>
      </w:pPr>
      <w:r>
        <w:rPr>
          <w:rFonts w:ascii="Times New Roman"/>
          <w:b w:val="false"/>
          <w:i w:val="false"/>
          <w:color w:val="000000"/>
          <w:sz w:val="28"/>
        </w:rPr>
        <w:t>      В соответствии с Гражданским кодексом Республики Казахстан, </w:t>
      </w:r>
      <w:r>
        <w:rPr>
          <w:rFonts w:ascii="Times New Roman"/>
          <w:b w:val="false"/>
          <w:i w:val="false"/>
          <w:color w:val="000000"/>
          <w:sz w:val="28"/>
        </w:rPr>
        <w:t>статьей 74</w:t>
      </w:r>
      <w:r>
        <w:rPr>
          <w:rFonts w:ascii="Times New Roman"/>
          <w:b w:val="false"/>
          <w:i w:val="false"/>
          <w:color w:val="000000"/>
          <w:sz w:val="28"/>
        </w:rPr>
        <w:t xml:space="preserve"> Закона Республики Казахстан от 1 марта 2011 года "О государственном имуществе"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коммунального имущества Костанайской области в имущественный наем (аренду).</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после дня его первого официального опубликования.</w:t>
      </w:r>
    </w:p>
    <w:bookmarkEnd w:id="1"/>
    <w:p>
      <w:pPr>
        <w:spacing w:after="0"/>
        <w:ind w:left="0"/>
        <w:jc w:val="both"/>
      </w:pPr>
      <w:r>
        <w:rPr>
          <w:rFonts w:ascii="Times New Roman"/>
          <w:b w:val="false"/>
          <w:i/>
          <w:color w:val="000000"/>
          <w:sz w:val="28"/>
        </w:rPr>
        <w:t>      Аким области                               С. Кулагин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ГУ "Управление</w:t>
      </w:r>
      <w:r>
        <w:br/>
      </w:r>
      <w:r>
        <w:rPr>
          <w:rFonts w:ascii="Times New Roman"/>
          <w:b w:val="false"/>
          <w:i w:val="false"/>
          <w:color w:val="000000"/>
          <w:sz w:val="28"/>
        </w:rPr>
        <w:t>
</w:t>
      </w:r>
      <w:r>
        <w:rPr>
          <w:rFonts w:ascii="Times New Roman"/>
          <w:b w:val="false"/>
          <w:i/>
          <w:color w:val="000000"/>
          <w:sz w:val="28"/>
        </w:rPr>
        <w:t>      финансов акимата Костанайской</w:t>
      </w:r>
      <w:r>
        <w:br/>
      </w:r>
      <w:r>
        <w:rPr>
          <w:rFonts w:ascii="Times New Roman"/>
          <w:b w:val="false"/>
          <w:i w:val="false"/>
          <w:color w:val="000000"/>
          <w:sz w:val="28"/>
        </w:rPr>
        <w:t>
</w:t>
      </w:r>
      <w:r>
        <w:rPr>
          <w:rFonts w:ascii="Times New Roman"/>
          <w:b w:val="false"/>
          <w:i/>
          <w:color w:val="000000"/>
          <w:sz w:val="28"/>
        </w:rPr>
        <w:t>      области"</w:t>
      </w:r>
      <w:r>
        <w:br/>
      </w:r>
      <w:r>
        <w:rPr>
          <w:rFonts w:ascii="Times New Roman"/>
          <w:b w:val="false"/>
          <w:i w:val="false"/>
          <w:color w:val="000000"/>
          <w:sz w:val="28"/>
        </w:rPr>
        <w:t>
</w:t>
      </w:r>
      <w:r>
        <w:rPr>
          <w:rFonts w:ascii="Times New Roman"/>
          <w:b w:val="false"/>
          <w:i/>
          <w:color w:val="000000"/>
          <w:sz w:val="28"/>
        </w:rPr>
        <w:t>      ____________ С. Аймухамбетова</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от 14 октября 2011 года </w:t>
      </w:r>
      <w:r>
        <w:br/>
      </w:r>
      <w:r>
        <w:rPr>
          <w:rFonts w:ascii="Times New Roman"/>
          <w:b w:val="false"/>
          <w:i w:val="false"/>
          <w:color w:val="000000"/>
          <w:sz w:val="28"/>
        </w:rPr>
        <w:t xml:space="preserve">
№ 414       </w:t>
      </w:r>
    </w:p>
    <w:bookmarkEnd w:id="2"/>
    <w:p>
      <w:pPr>
        <w:spacing w:after="0"/>
        <w:ind w:left="0"/>
        <w:jc w:val="left"/>
      </w:pPr>
      <w:r>
        <w:rPr>
          <w:rFonts w:ascii="Times New Roman"/>
          <w:b/>
          <w:i w:val="false"/>
          <w:color w:val="000000"/>
        </w:rPr>
        <w:t xml:space="preserve"> Правила передачи коммунального имущества</w:t>
      </w:r>
      <w:r>
        <w:br/>
      </w:r>
      <w:r>
        <w:rPr>
          <w:rFonts w:ascii="Times New Roman"/>
          <w:b/>
          <w:i w:val="false"/>
          <w:color w:val="000000"/>
        </w:rPr>
        <w:t>
Костанайской области в имущественный</w:t>
      </w:r>
      <w:r>
        <w:br/>
      </w:r>
      <w:r>
        <w:rPr>
          <w:rFonts w:ascii="Times New Roman"/>
          <w:b/>
          <w:i w:val="false"/>
          <w:color w:val="000000"/>
        </w:rPr>
        <w:t>
наем (аренду)</w:t>
      </w:r>
    </w:p>
    <w:bookmarkStart w:name="z5" w:id="3"/>
    <w:p>
      <w:pPr>
        <w:spacing w:after="0"/>
        <w:ind w:left="0"/>
        <w:jc w:val="left"/>
      </w:pPr>
      <w:r>
        <w:rPr>
          <w:rFonts w:ascii="Times New Roman"/>
          <w:b/>
          <w:i w:val="false"/>
          <w:color w:val="000000"/>
        </w:rPr>
        <w:t xml:space="preserve"> 
1. Общие положения</w:t>
      </w:r>
    </w:p>
    <w:bookmarkEnd w:id="3"/>
    <w:bookmarkStart w:name="z6" w:id="4"/>
    <w:p>
      <w:pPr>
        <w:spacing w:after="0"/>
        <w:ind w:left="0"/>
        <w:jc w:val="both"/>
      </w:pPr>
      <w:r>
        <w:rPr>
          <w:rFonts w:ascii="Times New Roman"/>
          <w:b w:val="false"/>
          <w:i w:val="false"/>
          <w:color w:val="000000"/>
          <w:sz w:val="28"/>
        </w:rPr>
        <w:t>
      1. Настоящие правила передачи коммунального имущества Костанайской области в имущественный наем (аренду) (далее –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передачи коммунального имущества в имущественный наем (аренду).</w:t>
      </w:r>
      <w:r>
        <w:br/>
      </w:r>
      <w:r>
        <w:rPr>
          <w:rFonts w:ascii="Times New Roman"/>
          <w:b w:val="false"/>
          <w:i w:val="false"/>
          <w:color w:val="000000"/>
          <w:sz w:val="28"/>
        </w:rPr>
        <w:t>
</w:t>
      </w:r>
      <w:r>
        <w:rPr>
          <w:rFonts w:ascii="Times New Roman"/>
          <w:b w:val="false"/>
          <w:i w:val="false"/>
          <w:color w:val="000000"/>
          <w:sz w:val="28"/>
        </w:rPr>
        <w:t>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r>
        <w:br/>
      </w:r>
      <w:r>
        <w:rPr>
          <w:rFonts w:ascii="Times New Roman"/>
          <w:b w:val="false"/>
          <w:i w:val="false"/>
          <w:color w:val="000000"/>
          <w:sz w:val="28"/>
        </w:rPr>
        <w:t>
      балансодержатель - организация, имеющая во владении (на балансе или на балансовом счете) государственное коммунальное имущество;</w:t>
      </w:r>
      <w:r>
        <w:br/>
      </w:r>
      <w:r>
        <w:rPr>
          <w:rFonts w:ascii="Times New Roman"/>
          <w:b w:val="false"/>
          <w:i w:val="false"/>
          <w:color w:val="000000"/>
          <w:sz w:val="28"/>
        </w:rPr>
        <w:t>
      объект найма (аренды) – государственное коммунальное имущество Костанайской области (далее - объект);</w:t>
      </w:r>
      <w:r>
        <w:br/>
      </w:r>
      <w:r>
        <w:rPr>
          <w:rFonts w:ascii="Times New Roman"/>
          <w:b w:val="false"/>
          <w:i w:val="false"/>
          <w:color w:val="000000"/>
          <w:sz w:val="28"/>
        </w:rPr>
        <w:t>
      наниматель (арендатор) – физическое и негосударственное юридическое лицо, если иное не предусмотрено законами Республики Казахстан (далее – наниматель (арендатор);</w:t>
      </w:r>
      <w:r>
        <w:br/>
      </w:r>
      <w:r>
        <w:rPr>
          <w:rFonts w:ascii="Times New Roman"/>
          <w:b w:val="false"/>
          <w:i w:val="false"/>
          <w:color w:val="000000"/>
          <w:sz w:val="28"/>
        </w:rPr>
        <w:t>
      наймодатель (арендодатель) – собственник либо лицо, уполномоченное законодательными актами или собственником сдавать имущество внаем (далее – наймодатель (арендодатель).</w:t>
      </w:r>
      <w:r>
        <w:br/>
      </w:r>
      <w:r>
        <w:rPr>
          <w:rFonts w:ascii="Times New Roman"/>
          <w:b w:val="false"/>
          <w:i w:val="false"/>
          <w:color w:val="000000"/>
          <w:sz w:val="28"/>
        </w:rPr>
        <w:t>
      договор найма (аренды) - соглашение двух или нескольких лиц об установлении, изменении или прекращении гражданских прав и обязанностей, согласно которому наймодатель (арендодатель) обязуется предоставить нанимателю (арендатору) имущество за плату во временное владение и пользование (далее - договор).</w:t>
      </w:r>
      <w:r>
        <w:br/>
      </w:r>
      <w:r>
        <w:rPr>
          <w:rFonts w:ascii="Times New Roman"/>
          <w:b w:val="false"/>
          <w:i w:val="false"/>
          <w:color w:val="000000"/>
          <w:sz w:val="28"/>
        </w:rPr>
        <w:t>
</w:t>
      </w:r>
      <w:r>
        <w:rPr>
          <w:rFonts w:ascii="Times New Roman"/>
          <w:b w:val="false"/>
          <w:i w:val="false"/>
          <w:color w:val="000000"/>
          <w:sz w:val="28"/>
        </w:rPr>
        <w:t>
      3. Передача объектов государственной коммунальной собственности на территории Костанайской области осуществляется исполнительным органом, финансируемым из местного бюджета, уполномоченным управлять коммунальной собственностью на основании решения местного исполнительного органа области,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4. Особенности заключения договора на предоставление в пользование физическим и юридическим лицам памятников истории и культуры местного значения, являющихся государственной коммунальной собственностью,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1992 года "Об охpане и использовании объектов истоpико-культуpного наследия".</w:t>
      </w:r>
    </w:p>
    <w:bookmarkEnd w:id="4"/>
    <w:bookmarkStart w:name="z10" w:id="5"/>
    <w:p>
      <w:pPr>
        <w:spacing w:after="0"/>
        <w:ind w:left="0"/>
        <w:jc w:val="left"/>
      </w:pPr>
      <w:r>
        <w:rPr>
          <w:rFonts w:ascii="Times New Roman"/>
          <w:b/>
          <w:i w:val="false"/>
          <w:color w:val="000000"/>
        </w:rPr>
        <w:t xml:space="preserve"> 
2. Передача коммунального имущества в</w:t>
      </w:r>
      <w:r>
        <w:br/>
      </w:r>
      <w:r>
        <w:rPr>
          <w:rFonts w:ascii="Times New Roman"/>
          <w:b/>
          <w:i w:val="false"/>
          <w:color w:val="000000"/>
        </w:rPr>
        <w:t>
имущественный наем (аренду) без</w:t>
      </w:r>
      <w:r>
        <w:br/>
      </w:r>
      <w:r>
        <w:rPr>
          <w:rFonts w:ascii="Times New Roman"/>
          <w:b/>
          <w:i w:val="false"/>
          <w:color w:val="000000"/>
        </w:rPr>
        <w:t>
проведения тендера</w:t>
      </w:r>
    </w:p>
    <w:bookmarkEnd w:id="5"/>
    <w:bookmarkStart w:name="z11" w:id="6"/>
    <w:p>
      <w:pPr>
        <w:spacing w:after="0"/>
        <w:ind w:left="0"/>
        <w:jc w:val="both"/>
      </w:pPr>
      <w:r>
        <w:rPr>
          <w:rFonts w:ascii="Times New Roman"/>
          <w:b w:val="false"/>
          <w:i w:val="false"/>
          <w:color w:val="000000"/>
          <w:sz w:val="28"/>
        </w:rPr>
        <w:t>
      5. Предоставление в имущественный наем (аренду) объектов производится на тендерной основе, за исключением случаев:</w:t>
      </w:r>
      <w:r>
        <w:br/>
      </w:r>
      <w:r>
        <w:rPr>
          <w:rFonts w:ascii="Times New Roman"/>
          <w:b w:val="false"/>
          <w:i w:val="false"/>
          <w:color w:val="000000"/>
          <w:sz w:val="28"/>
        </w:rPr>
        <w:t>
</w:t>
      </w:r>
      <w:r>
        <w:rPr>
          <w:rFonts w:ascii="Times New Roman"/>
          <w:b w:val="false"/>
          <w:i w:val="false"/>
          <w:color w:val="000000"/>
          <w:sz w:val="28"/>
        </w:rPr>
        <w:t>
      1) предоставления помещений в учебных организациях для приготовления пищи, победителю услуг по государственным закупкам на обеспечение горячим питанием учащихся данной учебной организации;</w:t>
      </w:r>
      <w:r>
        <w:br/>
      </w:r>
      <w:r>
        <w:rPr>
          <w:rFonts w:ascii="Times New Roman"/>
          <w:b w:val="false"/>
          <w:i w:val="false"/>
          <w:color w:val="000000"/>
          <w:sz w:val="28"/>
        </w:rPr>
        <w:t>
</w:t>
      </w:r>
      <w:r>
        <w:rPr>
          <w:rFonts w:ascii="Times New Roman"/>
          <w:b w:val="false"/>
          <w:i w:val="false"/>
          <w:color w:val="000000"/>
          <w:sz w:val="28"/>
        </w:rPr>
        <w:t>
      2) предоставления объекта на срок не более одного месяца для проведения конференций, культурных, спортивных и обучающих мероприятий, для аттестации сотрудников государственных юридических лиц;</w:t>
      </w:r>
      <w:r>
        <w:br/>
      </w:r>
      <w:r>
        <w:rPr>
          <w:rFonts w:ascii="Times New Roman"/>
          <w:b w:val="false"/>
          <w:i w:val="false"/>
          <w:color w:val="000000"/>
          <w:sz w:val="28"/>
        </w:rPr>
        <w:t>
</w:t>
      </w:r>
      <w:r>
        <w:rPr>
          <w:rFonts w:ascii="Times New Roman"/>
          <w:b w:val="false"/>
          <w:i w:val="false"/>
          <w:color w:val="000000"/>
          <w:sz w:val="28"/>
        </w:rPr>
        <w:t>
      3) предоставление площадей для установки банкоматов и мультикасс.</w:t>
      </w:r>
      <w:r>
        <w:br/>
      </w:r>
      <w:r>
        <w:rPr>
          <w:rFonts w:ascii="Times New Roman"/>
          <w:b w:val="false"/>
          <w:i w:val="false"/>
          <w:color w:val="000000"/>
          <w:sz w:val="28"/>
        </w:rPr>
        <w:t>
</w:t>
      </w:r>
      <w:r>
        <w:rPr>
          <w:rFonts w:ascii="Times New Roman"/>
          <w:b w:val="false"/>
          <w:i w:val="false"/>
          <w:color w:val="000000"/>
          <w:sz w:val="28"/>
        </w:rPr>
        <w:t>
      6. При предоставлении объекта в имущественный наем (аренду) без проведения тендера к заявлению о предоставлении объекта в имущественный наем (аренду) (далее - заявление)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
      1) письменное согласие балансодержателя на предоставление объекта в имущественный наем (аренду);</w:t>
      </w:r>
      <w:r>
        <w:br/>
      </w:r>
      <w:r>
        <w:rPr>
          <w:rFonts w:ascii="Times New Roman"/>
          <w:b w:val="false"/>
          <w:i w:val="false"/>
          <w:color w:val="000000"/>
          <w:sz w:val="28"/>
        </w:rPr>
        <w:t>
</w:t>
      </w:r>
      <w:r>
        <w:rPr>
          <w:rFonts w:ascii="Times New Roman"/>
          <w:b w:val="false"/>
          <w:i w:val="false"/>
          <w:color w:val="000000"/>
          <w:sz w:val="28"/>
        </w:rPr>
        <w:t>
      2) обоснование потребности в объекте;</w:t>
      </w:r>
      <w:r>
        <w:br/>
      </w:r>
      <w:r>
        <w:rPr>
          <w:rFonts w:ascii="Times New Roman"/>
          <w:b w:val="false"/>
          <w:i w:val="false"/>
          <w:color w:val="000000"/>
          <w:sz w:val="28"/>
        </w:rPr>
        <w:t>
</w:t>
      </w:r>
      <w:r>
        <w:rPr>
          <w:rFonts w:ascii="Times New Roman"/>
          <w:b w:val="false"/>
          <w:i w:val="false"/>
          <w:color w:val="000000"/>
          <w:sz w:val="28"/>
        </w:rPr>
        <w:t>
      3) для юридических лиц: копии справки либо свидетельства о государственной регистрации (перерегистрации) юридического лица, учредительных документов, при обязательном предъявлении оригиналов документов для сверки;</w:t>
      </w:r>
      <w:r>
        <w:br/>
      </w:r>
      <w:r>
        <w:rPr>
          <w:rFonts w:ascii="Times New Roman"/>
          <w:b w:val="false"/>
          <w:i w:val="false"/>
          <w:color w:val="000000"/>
          <w:sz w:val="28"/>
        </w:rPr>
        <w:t>
      для физических лиц: копии свидетельства о государственной регистрации индивидуального предпринимателя, документа, удостоверяющего личность, книги регистрации граждан (адресная справка), при обязательном предъявлении оригиналов документов для сверки;</w:t>
      </w:r>
      <w:r>
        <w:br/>
      </w:r>
      <w:r>
        <w:rPr>
          <w:rFonts w:ascii="Times New Roman"/>
          <w:b w:val="false"/>
          <w:i w:val="false"/>
          <w:color w:val="000000"/>
          <w:sz w:val="28"/>
        </w:rPr>
        <w:t>
</w:t>
      </w:r>
      <w:r>
        <w:rPr>
          <w:rFonts w:ascii="Times New Roman"/>
          <w:b w:val="false"/>
          <w:i w:val="false"/>
          <w:color w:val="000000"/>
          <w:sz w:val="28"/>
        </w:rPr>
        <w:t>
      4) для акционерных обществ – выписку из реестра держателей ценных бумаг;</w:t>
      </w:r>
      <w:r>
        <w:br/>
      </w:r>
      <w:r>
        <w:rPr>
          <w:rFonts w:ascii="Times New Roman"/>
          <w:b w:val="false"/>
          <w:i w:val="false"/>
          <w:color w:val="000000"/>
          <w:sz w:val="28"/>
        </w:rPr>
        <w:t>
      для товариществ с ограниченной ответственностью – выписку из реестра участников товарищества (в случае ведения реестра участников товарищества);</w:t>
      </w:r>
      <w:r>
        <w:br/>
      </w:r>
      <w:r>
        <w:rPr>
          <w:rFonts w:ascii="Times New Roman"/>
          <w:b w:val="false"/>
          <w:i w:val="false"/>
          <w:color w:val="000000"/>
          <w:sz w:val="28"/>
        </w:rPr>
        <w:t>
</w:t>
      </w:r>
      <w:r>
        <w:rPr>
          <w:rFonts w:ascii="Times New Roman"/>
          <w:b w:val="false"/>
          <w:i w:val="false"/>
          <w:color w:val="000000"/>
          <w:sz w:val="28"/>
        </w:rPr>
        <w:t>
      5) для иностранных юридических лиц – учредительные документы с нотариально заверенным переводом на казахский и русский языки;</w:t>
      </w:r>
      <w:r>
        <w:br/>
      </w:r>
      <w:r>
        <w:rPr>
          <w:rFonts w:ascii="Times New Roman"/>
          <w:b w:val="false"/>
          <w:i w:val="false"/>
          <w:color w:val="000000"/>
          <w:sz w:val="28"/>
        </w:rPr>
        <w:t>
</w:t>
      </w:r>
      <w:r>
        <w:rPr>
          <w:rFonts w:ascii="Times New Roman"/>
          <w:b w:val="false"/>
          <w:i w:val="false"/>
          <w:color w:val="000000"/>
          <w:sz w:val="28"/>
        </w:rPr>
        <w:t>
      6) справку налогового органа об отсутствии налоговой задолженности на момент подачи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изменением, внесенным постановлением акимата Костанайской области от 01.04.2013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Заявление рассматривается наймодателем (арендодателем) не более пятнадцати календарных дней.</w:t>
      </w:r>
      <w:r>
        <w:br/>
      </w:r>
      <w:r>
        <w:rPr>
          <w:rFonts w:ascii="Times New Roman"/>
          <w:b w:val="false"/>
          <w:i w:val="false"/>
          <w:color w:val="000000"/>
          <w:sz w:val="28"/>
        </w:rPr>
        <w:t>
      По результатам рассмотрения заявления и представленных документов наймодателем (арендодателем) принимается одно из следующих решений:</w:t>
      </w:r>
      <w:r>
        <w:br/>
      </w:r>
      <w:r>
        <w:rPr>
          <w:rFonts w:ascii="Times New Roman"/>
          <w:b w:val="false"/>
          <w:i w:val="false"/>
          <w:color w:val="000000"/>
          <w:sz w:val="28"/>
        </w:rPr>
        <w:t>
</w:t>
      </w:r>
      <w:r>
        <w:rPr>
          <w:rFonts w:ascii="Times New Roman"/>
          <w:b w:val="false"/>
          <w:i w:val="false"/>
          <w:color w:val="000000"/>
          <w:sz w:val="28"/>
        </w:rPr>
        <w:t>
      1) о сдаче объекта в имущественный наем (аренду), в случаях указанных в </w:t>
      </w:r>
      <w:r>
        <w:rPr>
          <w:rFonts w:ascii="Times New Roman"/>
          <w:b w:val="false"/>
          <w:i w:val="false"/>
          <w:color w:val="000000"/>
          <w:sz w:val="28"/>
        </w:rPr>
        <w:t>пункте 5</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2) о проведении тендера, в случае подачи двух и более заявлений на предоставление в имущественный наем (аренду) одного и того же объекта, в соответствии с </w:t>
      </w:r>
      <w:r>
        <w:rPr>
          <w:rFonts w:ascii="Times New Roman"/>
          <w:b w:val="false"/>
          <w:i w:val="false"/>
          <w:color w:val="000000"/>
          <w:sz w:val="28"/>
        </w:rPr>
        <w:t>главой 3</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3) об отказе с указанием причин в письменном виде.</w:t>
      </w:r>
      <w:r>
        <w:br/>
      </w:r>
      <w:r>
        <w:rPr>
          <w:rFonts w:ascii="Times New Roman"/>
          <w:b w:val="false"/>
          <w:i w:val="false"/>
          <w:color w:val="000000"/>
          <w:sz w:val="28"/>
        </w:rPr>
        <w:t>
</w:t>
      </w:r>
      <w:r>
        <w:rPr>
          <w:rFonts w:ascii="Times New Roman"/>
          <w:b w:val="false"/>
          <w:i w:val="false"/>
          <w:color w:val="000000"/>
          <w:sz w:val="28"/>
        </w:rPr>
        <w:t>
      8. Договор с нанимателем заключается руководителем наймодателя (арендодателя), либо лицом, исполняющим его обязанности, не позднее пятнадцати рабочих дней со дня подачи заявления, по базовой ставке арендной платы в соответствии с типовым договором имущественного найма (аренды) государственного имущества, утвержденным постановлением Правительства Республики Казахстан от 28 июля 2011 года </w:t>
      </w:r>
      <w:r>
        <w:rPr>
          <w:rFonts w:ascii="Times New Roman"/>
          <w:b w:val="false"/>
          <w:i w:val="false"/>
          <w:color w:val="000000"/>
          <w:sz w:val="28"/>
        </w:rPr>
        <w:t>№ 873</w:t>
      </w:r>
      <w:r>
        <w:rPr>
          <w:rFonts w:ascii="Times New Roman"/>
          <w:b w:val="false"/>
          <w:i w:val="false"/>
          <w:color w:val="000000"/>
          <w:sz w:val="28"/>
        </w:rPr>
        <w:t xml:space="preserve"> "Об утверждении типового договора имущественного найма (аренды) государственного имущества" (далее - договор).</w:t>
      </w:r>
      <w:r>
        <w:br/>
      </w:r>
      <w:r>
        <w:rPr>
          <w:rFonts w:ascii="Times New Roman"/>
          <w:b w:val="false"/>
          <w:i w:val="false"/>
          <w:color w:val="000000"/>
          <w:sz w:val="28"/>
        </w:rPr>
        <w:t>
      Передача объекта балансодержателем нанимателю осуществляется по акту приема-передачи в соответствии с </w:t>
      </w:r>
      <w:r>
        <w:rPr>
          <w:rFonts w:ascii="Times New Roman"/>
          <w:b w:val="false"/>
          <w:i w:val="false"/>
          <w:color w:val="000000"/>
          <w:sz w:val="28"/>
        </w:rPr>
        <w:t>главой 5</w:t>
      </w:r>
      <w:r>
        <w:rPr>
          <w:rFonts w:ascii="Times New Roman"/>
          <w:b w:val="false"/>
          <w:i w:val="false"/>
          <w:color w:val="000000"/>
          <w:sz w:val="28"/>
        </w:rPr>
        <w:t xml:space="preserve"> Правил.</w:t>
      </w:r>
    </w:p>
    <w:bookmarkEnd w:id="6"/>
    <w:bookmarkStart w:name="z27" w:id="7"/>
    <w:p>
      <w:pPr>
        <w:spacing w:after="0"/>
        <w:ind w:left="0"/>
        <w:jc w:val="left"/>
      </w:pPr>
      <w:r>
        <w:rPr>
          <w:rFonts w:ascii="Times New Roman"/>
          <w:b/>
          <w:i w:val="false"/>
          <w:color w:val="000000"/>
        </w:rPr>
        <w:t xml:space="preserve"> 
3. Тендер</w:t>
      </w:r>
    </w:p>
    <w:bookmarkEnd w:id="7"/>
    <w:bookmarkStart w:name="z28" w:id="8"/>
    <w:p>
      <w:pPr>
        <w:spacing w:after="0"/>
        <w:ind w:left="0"/>
        <w:jc w:val="both"/>
      </w:pPr>
      <w:r>
        <w:rPr>
          <w:rFonts w:ascii="Times New Roman"/>
          <w:b w:val="false"/>
          <w:i w:val="false"/>
          <w:color w:val="000000"/>
          <w:sz w:val="28"/>
        </w:rPr>
        <w:t>
      9. При принятии решения о проведении тендера наймодатель (арендодатель):</w:t>
      </w:r>
      <w:r>
        <w:br/>
      </w:r>
      <w:r>
        <w:rPr>
          <w:rFonts w:ascii="Times New Roman"/>
          <w:b w:val="false"/>
          <w:i w:val="false"/>
          <w:color w:val="000000"/>
          <w:sz w:val="28"/>
        </w:rPr>
        <w:t>
</w:t>
      </w:r>
      <w:r>
        <w:rPr>
          <w:rFonts w:ascii="Times New Roman"/>
          <w:b w:val="false"/>
          <w:i w:val="false"/>
          <w:color w:val="000000"/>
          <w:sz w:val="28"/>
        </w:rPr>
        <w:t>
      1) определяет дату и место проведения тендера, его условия, а также критерии выбора победителя тендера;</w:t>
      </w:r>
      <w:r>
        <w:br/>
      </w:r>
      <w:r>
        <w:rPr>
          <w:rFonts w:ascii="Times New Roman"/>
          <w:b w:val="false"/>
          <w:i w:val="false"/>
          <w:color w:val="000000"/>
          <w:sz w:val="28"/>
        </w:rPr>
        <w:t>
</w:t>
      </w:r>
      <w:r>
        <w:rPr>
          <w:rFonts w:ascii="Times New Roman"/>
          <w:b w:val="false"/>
          <w:i w:val="false"/>
          <w:color w:val="000000"/>
          <w:sz w:val="28"/>
        </w:rPr>
        <w:t>
      2) утверждает тендерную документацию;</w:t>
      </w:r>
      <w:r>
        <w:br/>
      </w:r>
      <w:r>
        <w:rPr>
          <w:rFonts w:ascii="Times New Roman"/>
          <w:b w:val="false"/>
          <w:i w:val="false"/>
          <w:color w:val="000000"/>
          <w:sz w:val="28"/>
        </w:rPr>
        <w:t>
</w:t>
      </w:r>
      <w:r>
        <w:rPr>
          <w:rFonts w:ascii="Times New Roman"/>
          <w:b w:val="false"/>
          <w:i w:val="false"/>
          <w:color w:val="000000"/>
          <w:sz w:val="28"/>
        </w:rPr>
        <w:t>
      3) принимает гарантийные взносы;</w:t>
      </w:r>
      <w:r>
        <w:br/>
      </w:r>
      <w:r>
        <w:rPr>
          <w:rFonts w:ascii="Times New Roman"/>
          <w:b w:val="false"/>
          <w:i w:val="false"/>
          <w:color w:val="000000"/>
          <w:sz w:val="28"/>
        </w:rPr>
        <w:t>
</w:t>
      </w:r>
      <w:r>
        <w:rPr>
          <w:rFonts w:ascii="Times New Roman"/>
          <w:b w:val="false"/>
          <w:i w:val="false"/>
          <w:color w:val="000000"/>
          <w:sz w:val="28"/>
        </w:rPr>
        <w:t>
      4) утверждает протоколы заседания тендерной комиссии;</w:t>
      </w:r>
      <w:r>
        <w:br/>
      </w:r>
      <w:r>
        <w:rPr>
          <w:rFonts w:ascii="Times New Roman"/>
          <w:b w:val="false"/>
          <w:i w:val="false"/>
          <w:color w:val="000000"/>
          <w:sz w:val="28"/>
        </w:rPr>
        <w:t>
</w:t>
      </w:r>
      <w:r>
        <w:rPr>
          <w:rFonts w:ascii="Times New Roman"/>
          <w:b w:val="false"/>
          <w:i w:val="false"/>
          <w:color w:val="000000"/>
          <w:sz w:val="28"/>
        </w:rPr>
        <w:t>
      5) заключает договоры с победителем тендера;</w:t>
      </w:r>
      <w:r>
        <w:br/>
      </w:r>
      <w:r>
        <w:rPr>
          <w:rFonts w:ascii="Times New Roman"/>
          <w:b w:val="false"/>
          <w:i w:val="false"/>
          <w:color w:val="000000"/>
          <w:sz w:val="28"/>
        </w:rPr>
        <w:t>
</w:t>
      </w:r>
      <w:r>
        <w:rPr>
          <w:rFonts w:ascii="Times New Roman"/>
          <w:b w:val="false"/>
          <w:i w:val="false"/>
          <w:color w:val="000000"/>
          <w:sz w:val="28"/>
        </w:rPr>
        <w:t>
      6) осуществляет иные полномочия, предусмотренные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В качестве организатора тендера выступает наймодатель (арендодатель).</w:t>
      </w:r>
      <w:r>
        <w:br/>
      </w:r>
      <w:r>
        <w:rPr>
          <w:rFonts w:ascii="Times New Roman"/>
          <w:b w:val="false"/>
          <w:i w:val="false"/>
          <w:color w:val="000000"/>
          <w:sz w:val="28"/>
        </w:rPr>
        <w:t>
</w:t>
      </w:r>
      <w:r>
        <w:rPr>
          <w:rFonts w:ascii="Times New Roman"/>
          <w:b w:val="false"/>
          <w:i w:val="false"/>
          <w:color w:val="000000"/>
          <w:sz w:val="28"/>
        </w:rPr>
        <w:t>
      10. В состав тендерной комиссии включаются представители наймодателя (арендодателя) и иных заинтересованных государственных органов и организаций. Число членов тендерной комиссии составляет не менее 5 человек. Председателем комиссии является представитель наймодателя (арендодателя).</w:t>
      </w:r>
      <w:r>
        <w:br/>
      </w:r>
      <w:r>
        <w:rPr>
          <w:rFonts w:ascii="Times New Roman"/>
          <w:b w:val="false"/>
          <w:i w:val="false"/>
          <w:color w:val="000000"/>
          <w:sz w:val="28"/>
        </w:rPr>
        <w:t>
      Состав комиссии утверждается решением наймодателя (арендодателя).</w:t>
      </w:r>
      <w:r>
        <w:br/>
      </w:r>
      <w:r>
        <w:rPr>
          <w:rFonts w:ascii="Times New Roman"/>
          <w:b w:val="false"/>
          <w:i w:val="false"/>
          <w:color w:val="000000"/>
          <w:sz w:val="28"/>
        </w:rPr>
        <w:t>
      Решение тендерной комиссии принимаются простым большинством голосов присутствующих членов тендерной комиссии, при равенстве голосов – голос председателя тендерной комиссии является решающим.</w:t>
      </w:r>
      <w:r>
        <w:br/>
      </w:r>
      <w:r>
        <w:rPr>
          <w:rFonts w:ascii="Times New Roman"/>
          <w:b w:val="false"/>
          <w:i w:val="false"/>
          <w:color w:val="000000"/>
          <w:sz w:val="28"/>
        </w:rPr>
        <w:t>
      Решение тендерной комиссии оформляется протоколом.</w:t>
      </w:r>
      <w:r>
        <w:br/>
      </w:r>
      <w:r>
        <w:rPr>
          <w:rFonts w:ascii="Times New Roman"/>
          <w:b w:val="false"/>
          <w:i w:val="false"/>
          <w:color w:val="000000"/>
          <w:sz w:val="28"/>
        </w:rPr>
        <w:t>
      Тендерная комиссия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на основе представленных наймодателем (арендодателем) данных об объекте разрабатывает условия тендера, основным из которых является минимальная ставка арендной платы, которая не может быть ниже ставки арендной платы, рассчитанной в соответствии с </w:t>
      </w:r>
      <w:r>
        <w:rPr>
          <w:rFonts w:ascii="Times New Roman"/>
          <w:b w:val="false"/>
          <w:i w:val="false"/>
          <w:color w:val="000000"/>
          <w:sz w:val="28"/>
        </w:rPr>
        <w:t>главой 4</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2) подготавливает тендерную документацию и другие необходимые документы для объявления тендера;</w:t>
      </w:r>
      <w:r>
        <w:br/>
      </w:r>
      <w:r>
        <w:rPr>
          <w:rFonts w:ascii="Times New Roman"/>
          <w:b w:val="false"/>
          <w:i w:val="false"/>
          <w:color w:val="000000"/>
          <w:sz w:val="28"/>
        </w:rPr>
        <w:t>
</w:t>
      </w:r>
      <w:r>
        <w:rPr>
          <w:rFonts w:ascii="Times New Roman"/>
          <w:b w:val="false"/>
          <w:i w:val="false"/>
          <w:color w:val="000000"/>
          <w:sz w:val="28"/>
        </w:rPr>
        <w:t>
      3) проводит тендер;</w:t>
      </w:r>
      <w:r>
        <w:br/>
      </w:r>
      <w:r>
        <w:rPr>
          <w:rFonts w:ascii="Times New Roman"/>
          <w:b w:val="false"/>
          <w:i w:val="false"/>
          <w:color w:val="000000"/>
          <w:sz w:val="28"/>
        </w:rPr>
        <w:t>
</w:t>
      </w:r>
      <w:r>
        <w:rPr>
          <w:rFonts w:ascii="Times New Roman"/>
          <w:b w:val="false"/>
          <w:i w:val="false"/>
          <w:color w:val="000000"/>
          <w:sz w:val="28"/>
        </w:rPr>
        <w:t>
      4) осуществляет иные полномочия, предусмотренные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Секретарь тендерной комиссии является представителем наймодателя (арендодателя) и не является членом комиссии. Секретарь тендерной комиссии подготавливает необходимые документы для организации и проведения тендера и оформляет протокол тендерной комиссии.</w:t>
      </w:r>
      <w:r>
        <w:br/>
      </w:r>
      <w:r>
        <w:rPr>
          <w:rFonts w:ascii="Times New Roman"/>
          <w:b w:val="false"/>
          <w:i w:val="false"/>
          <w:color w:val="000000"/>
          <w:sz w:val="28"/>
        </w:rPr>
        <w:t>
</w:t>
      </w:r>
      <w:r>
        <w:rPr>
          <w:rFonts w:ascii="Times New Roman"/>
          <w:b w:val="false"/>
          <w:i w:val="false"/>
          <w:color w:val="000000"/>
          <w:sz w:val="28"/>
        </w:rPr>
        <w:t>
      11. Победителем тендера признается участник тендера, предложивший, по решению тендерной комиссии, наибольшую сумму арендной платы за объект и отвечающий всем требованиям, содержащимся в тендерной документации.</w:t>
      </w:r>
      <w:r>
        <w:br/>
      </w:r>
      <w:r>
        <w:rPr>
          <w:rFonts w:ascii="Times New Roman"/>
          <w:b w:val="false"/>
          <w:i w:val="false"/>
          <w:color w:val="000000"/>
          <w:sz w:val="28"/>
        </w:rPr>
        <w:t>
</w:t>
      </w:r>
      <w:r>
        <w:rPr>
          <w:rFonts w:ascii="Times New Roman"/>
          <w:b w:val="false"/>
          <w:i w:val="false"/>
          <w:color w:val="000000"/>
          <w:sz w:val="28"/>
        </w:rPr>
        <w:t>
      12. Наймодатель (арендодатель), на основании письменной информации балансодержателя о временно свободных объектах, составляет информационное сообщение об объектах, предлагаемых в наем (аренду) и публикует его в официальной печати на казахском и русском языках не позднее пятнадцати календарных дней до объявленной даты проведения тендера. В информации балансодержателя указывается адрес, площадь, месторасположение объекта, срок предоставления в имущественный наем (аренду), целевое использование объекта.</w:t>
      </w:r>
      <w:r>
        <w:br/>
      </w:r>
      <w:r>
        <w:rPr>
          <w:rFonts w:ascii="Times New Roman"/>
          <w:b w:val="false"/>
          <w:i w:val="false"/>
          <w:color w:val="000000"/>
          <w:sz w:val="28"/>
        </w:rPr>
        <w:t>
      Информационное сообщение о проведении тендера включает следующие сведения:</w:t>
      </w:r>
      <w:r>
        <w:br/>
      </w:r>
      <w:r>
        <w:rPr>
          <w:rFonts w:ascii="Times New Roman"/>
          <w:b w:val="false"/>
          <w:i w:val="false"/>
          <w:color w:val="000000"/>
          <w:sz w:val="28"/>
        </w:rPr>
        <w:t>
</w:t>
      </w:r>
      <w:r>
        <w:rPr>
          <w:rFonts w:ascii="Times New Roman"/>
          <w:b w:val="false"/>
          <w:i w:val="false"/>
          <w:color w:val="000000"/>
          <w:sz w:val="28"/>
        </w:rPr>
        <w:t>
      1) информация об объекте имущественного найма (аренды);</w:t>
      </w:r>
      <w:r>
        <w:br/>
      </w:r>
      <w:r>
        <w:rPr>
          <w:rFonts w:ascii="Times New Roman"/>
          <w:b w:val="false"/>
          <w:i w:val="false"/>
          <w:color w:val="000000"/>
          <w:sz w:val="28"/>
        </w:rPr>
        <w:t>
</w:t>
      </w:r>
      <w:r>
        <w:rPr>
          <w:rFonts w:ascii="Times New Roman"/>
          <w:b w:val="false"/>
          <w:i w:val="false"/>
          <w:color w:val="000000"/>
          <w:sz w:val="28"/>
        </w:rPr>
        <w:t>
      2) срок найма (аренды);</w:t>
      </w:r>
      <w:r>
        <w:br/>
      </w:r>
      <w:r>
        <w:rPr>
          <w:rFonts w:ascii="Times New Roman"/>
          <w:b w:val="false"/>
          <w:i w:val="false"/>
          <w:color w:val="000000"/>
          <w:sz w:val="28"/>
        </w:rPr>
        <w:t>
</w:t>
      </w:r>
      <w:r>
        <w:rPr>
          <w:rFonts w:ascii="Times New Roman"/>
          <w:b w:val="false"/>
          <w:i w:val="false"/>
          <w:color w:val="000000"/>
          <w:sz w:val="28"/>
        </w:rPr>
        <w:t>
      3) размер стартовой ставки арендной платы;</w:t>
      </w:r>
      <w:r>
        <w:br/>
      </w:r>
      <w:r>
        <w:rPr>
          <w:rFonts w:ascii="Times New Roman"/>
          <w:b w:val="false"/>
          <w:i w:val="false"/>
          <w:color w:val="000000"/>
          <w:sz w:val="28"/>
        </w:rPr>
        <w:t>
</w:t>
      </w:r>
      <w:r>
        <w:rPr>
          <w:rFonts w:ascii="Times New Roman"/>
          <w:b w:val="false"/>
          <w:i w:val="false"/>
          <w:color w:val="000000"/>
          <w:sz w:val="28"/>
        </w:rPr>
        <w:t>
      4) условия проведения тендера;</w:t>
      </w:r>
      <w:r>
        <w:br/>
      </w:r>
      <w:r>
        <w:rPr>
          <w:rFonts w:ascii="Times New Roman"/>
          <w:b w:val="false"/>
          <w:i w:val="false"/>
          <w:color w:val="000000"/>
          <w:sz w:val="28"/>
        </w:rPr>
        <w:t>
</w:t>
      </w:r>
      <w:r>
        <w:rPr>
          <w:rFonts w:ascii="Times New Roman"/>
          <w:b w:val="false"/>
          <w:i w:val="false"/>
          <w:color w:val="000000"/>
          <w:sz w:val="28"/>
        </w:rPr>
        <w:t>
      5) дата, время и место проведения тендера;</w:t>
      </w:r>
      <w:r>
        <w:br/>
      </w:r>
      <w:r>
        <w:rPr>
          <w:rFonts w:ascii="Times New Roman"/>
          <w:b w:val="false"/>
          <w:i w:val="false"/>
          <w:color w:val="000000"/>
          <w:sz w:val="28"/>
        </w:rPr>
        <w:t>
</w:t>
      </w:r>
      <w:r>
        <w:rPr>
          <w:rFonts w:ascii="Times New Roman"/>
          <w:b w:val="false"/>
          <w:i w:val="false"/>
          <w:color w:val="000000"/>
          <w:sz w:val="28"/>
        </w:rPr>
        <w:t>
      6) сроки принятия заявок на участие в тендере;</w:t>
      </w:r>
      <w:r>
        <w:br/>
      </w:r>
      <w:r>
        <w:rPr>
          <w:rFonts w:ascii="Times New Roman"/>
          <w:b w:val="false"/>
          <w:i w:val="false"/>
          <w:color w:val="000000"/>
          <w:sz w:val="28"/>
        </w:rPr>
        <w:t>
</w:t>
      </w:r>
      <w:r>
        <w:rPr>
          <w:rFonts w:ascii="Times New Roman"/>
          <w:b w:val="false"/>
          <w:i w:val="false"/>
          <w:color w:val="000000"/>
          <w:sz w:val="28"/>
        </w:rPr>
        <w:t>
      7) сумма гарантийного взноса, сроки и банковские реквизиты для его внесения;</w:t>
      </w:r>
      <w:r>
        <w:br/>
      </w:r>
      <w:r>
        <w:rPr>
          <w:rFonts w:ascii="Times New Roman"/>
          <w:b w:val="false"/>
          <w:i w:val="false"/>
          <w:color w:val="000000"/>
          <w:sz w:val="28"/>
        </w:rPr>
        <w:t>
</w:t>
      </w:r>
      <w:r>
        <w:rPr>
          <w:rFonts w:ascii="Times New Roman"/>
          <w:b w:val="false"/>
          <w:i w:val="false"/>
          <w:color w:val="000000"/>
          <w:sz w:val="28"/>
        </w:rPr>
        <w:t>
      8) перечень документов, необходимых для участия в тендере;</w:t>
      </w:r>
      <w:r>
        <w:br/>
      </w:r>
      <w:r>
        <w:rPr>
          <w:rFonts w:ascii="Times New Roman"/>
          <w:b w:val="false"/>
          <w:i w:val="false"/>
          <w:color w:val="000000"/>
          <w:sz w:val="28"/>
        </w:rPr>
        <w:t>
</w:t>
      </w:r>
      <w:r>
        <w:rPr>
          <w:rFonts w:ascii="Times New Roman"/>
          <w:b w:val="false"/>
          <w:i w:val="false"/>
          <w:color w:val="000000"/>
          <w:sz w:val="28"/>
        </w:rPr>
        <w:t>
      9) срок заключения договора;</w:t>
      </w:r>
      <w:r>
        <w:br/>
      </w:r>
      <w:r>
        <w:rPr>
          <w:rFonts w:ascii="Times New Roman"/>
          <w:b w:val="false"/>
          <w:i w:val="false"/>
          <w:color w:val="000000"/>
          <w:sz w:val="28"/>
        </w:rPr>
        <w:t>
</w:t>
      </w:r>
      <w:r>
        <w:rPr>
          <w:rFonts w:ascii="Times New Roman"/>
          <w:b w:val="false"/>
          <w:i w:val="false"/>
          <w:color w:val="000000"/>
          <w:sz w:val="28"/>
        </w:rPr>
        <w:t>
      10) адрес, сроки и условия получения тендерной документации и ознакомления с объектом тендера;</w:t>
      </w:r>
      <w:r>
        <w:br/>
      </w:r>
      <w:r>
        <w:rPr>
          <w:rFonts w:ascii="Times New Roman"/>
          <w:b w:val="false"/>
          <w:i w:val="false"/>
          <w:color w:val="000000"/>
          <w:sz w:val="28"/>
        </w:rPr>
        <w:t>
</w:t>
      </w:r>
      <w:r>
        <w:rPr>
          <w:rFonts w:ascii="Times New Roman"/>
          <w:b w:val="false"/>
          <w:i w:val="false"/>
          <w:color w:val="000000"/>
          <w:sz w:val="28"/>
        </w:rPr>
        <w:t>
      11) другая информация по усмотрению наймодателя (арендодателя).</w:t>
      </w:r>
      <w:r>
        <w:br/>
      </w:r>
      <w:r>
        <w:rPr>
          <w:rFonts w:ascii="Times New Roman"/>
          <w:b w:val="false"/>
          <w:i w:val="false"/>
          <w:color w:val="000000"/>
          <w:sz w:val="28"/>
        </w:rPr>
        <w:t>
</w:t>
      </w:r>
      <w:r>
        <w:rPr>
          <w:rFonts w:ascii="Times New Roman"/>
          <w:b w:val="false"/>
          <w:i w:val="false"/>
          <w:color w:val="000000"/>
          <w:sz w:val="28"/>
        </w:rPr>
        <w:t>
      13. В случае изменения условий тендера наймодатель (арендодатель) публикует извещение в официальной печати об изменениях не менее чем за пять рабочих дней до проведения тендера на казахском и русском языках.</w:t>
      </w:r>
      <w:r>
        <w:br/>
      </w:r>
      <w:r>
        <w:rPr>
          <w:rFonts w:ascii="Times New Roman"/>
          <w:b w:val="false"/>
          <w:i w:val="false"/>
          <w:color w:val="000000"/>
          <w:sz w:val="28"/>
        </w:rPr>
        <w:t>
      Лицам, подавшим заявку на участие в тендере до опубликования извещения об изменении условий тендера и отказавшимся в связи с этим от участия в тендере возвращаются: гарантийный взнос в полном объеме на основании их письменного заявления не позднее 10 банковских дней со дня подачи заявления о возврате гарантийного взноса, а также понесенные ими расходы.</w:t>
      </w:r>
      <w:r>
        <w:br/>
      </w:r>
      <w:r>
        <w:rPr>
          <w:rFonts w:ascii="Times New Roman"/>
          <w:b w:val="false"/>
          <w:i w:val="false"/>
          <w:color w:val="000000"/>
          <w:sz w:val="28"/>
        </w:rPr>
        <w:t>
</w:t>
      </w:r>
      <w:r>
        <w:rPr>
          <w:rFonts w:ascii="Times New Roman"/>
          <w:b w:val="false"/>
          <w:i w:val="false"/>
          <w:color w:val="000000"/>
          <w:sz w:val="28"/>
        </w:rPr>
        <w:t>
      14. Прием и регистрация заявок участников тендера производится со дня публикации информационного сообщения о проведении тендера и заканчивается за один рабочий день до проведения тендера.</w:t>
      </w:r>
      <w:r>
        <w:br/>
      </w:r>
      <w:r>
        <w:rPr>
          <w:rFonts w:ascii="Times New Roman"/>
          <w:b w:val="false"/>
          <w:i w:val="false"/>
          <w:color w:val="000000"/>
          <w:sz w:val="28"/>
        </w:rPr>
        <w:t>
      При приеме заявок наймодатель (арендодатель) проверяет наличие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Правил.</w:t>
      </w:r>
      <w:r>
        <w:br/>
      </w:r>
      <w:r>
        <w:rPr>
          <w:rFonts w:ascii="Times New Roman"/>
          <w:b w:val="false"/>
          <w:i w:val="false"/>
          <w:color w:val="000000"/>
          <w:sz w:val="28"/>
        </w:rPr>
        <w:t>
      Регистрация лиц, желающих принять участие в тендере, отражается в журнале регистрации.</w:t>
      </w:r>
      <w:r>
        <w:br/>
      </w:r>
      <w:r>
        <w:rPr>
          <w:rFonts w:ascii="Times New Roman"/>
          <w:b w:val="false"/>
          <w:i w:val="false"/>
          <w:color w:val="000000"/>
          <w:sz w:val="28"/>
        </w:rPr>
        <w:t>
</w:t>
      </w:r>
      <w:r>
        <w:rPr>
          <w:rFonts w:ascii="Times New Roman"/>
          <w:b w:val="false"/>
          <w:i w:val="false"/>
          <w:color w:val="000000"/>
          <w:sz w:val="28"/>
        </w:rPr>
        <w:t>
      15. В заявке для участия в тендере указываются:</w:t>
      </w:r>
      <w:r>
        <w:br/>
      </w:r>
      <w:r>
        <w:rPr>
          <w:rFonts w:ascii="Times New Roman"/>
          <w:b w:val="false"/>
          <w:i w:val="false"/>
          <w:color w:val="000000"/>
          <w:sz w:val="28"/>
        </w:rPr>
        <w:t>
</w:t>
      </w:r>
      <w:r>
        <w:rPr>
          <w:rFonts w:ascii="Times New Roman"/>
          <w:b w:val="false"/>
          <w:i w:val="false"/>
          <w:color w:val="000000"/>
          <w:sz w:val="28"/>
        </w:rPr>
        <w:t>
      1) полное наименование организации, юридический адрес, расчетный счет в банке (для юридического лица);</w:t>
      </w:r>
      <w:r>
        <w:br/>
      </w:r>
      <w:r>
        <w:rPr>
          <w:rFonts w:ascii="Times New Roman"/>
          <w:b w:val="false"/>
          <w:i w:val="false"/>
          <w:color w:val="000000"/>
          <w:sz w:val="28"/>
        </w:rPr>
        <w:t>
</w:t>
      </w:r>
      <w:r>
        <w:rPr>
          <w:rFonts w:ascii="Times New Roman"/>
          <w:b w:val="false"/>
          <w:i w:val="false"/>
          <w:color w:val="000000"/>
          <w:sz w:val="28"/>
        </w:rPr>
        <w:t>
      2) фамилия, имя, отчество, местожительство, данные документа, удостоверяющего личность (для физического лица);</w:t>
      </w:r>
      <w:r>
        <w:br/>
      </w:r>
      <w:r>
        <w:rPr>
          <w:rFonts w:ascii="Times New Roman"/>
          <w:b w:val="false"/>
          <w:i w:val="false"/>
          <w:color w:val="000000"/>
          <w:sz w:val="28"/>
        </w:rPr>
        <w:t>
</w:t>
      </w:r>
      <w:r>
        <w:rPr>
          <w:rFonts w:ascii="Times New Roman"/>
          <w:b w:val="false"/>
          <w:i w:val="false"/>
          <w:color w:val="000000"/>
          <w:sz w:val="28"/>
        </w:rPr>
        <w:t>
      3) согласие претендента на участие в тендере и его обязательства по выполнению условий тендера и заключению соответствующего договора.</w:t>
      </w:r>
      <w:r>
        <w:br/>
      </w:r>
      <w:r>
        <w:rPr>
          <w:rFonts w:ascii="Times New Roman"/>
          <w:b w:val="false"/>
          <w:i w:val="false"/>
          <w:color w:val="000000"/>
          <w:sz w:val="28"/>
        </w:rPr>
        <w:t>
</w:t>
      </w:r>
      <w:r>
        <w:rPr>
          <w:rFonts w:ascii="Times New Roman"/>
          <w:b w:val="false"/>
          <w:i w:val="false"/>
          <w:color w:val="000000"/>
          <w:sz w:val="28"/>
        </w:rPr>
        <w:t>
      16. Перечень документов, прилагаемых к заявке:</w:t>
      </w:r>
      <w:r>
        <w:br/>
      </w:r>
      <w:r>
        <w:rPr>
          <w:rFonts w:ascii="Times New Roman"/>
          <w:b w:val="false"/>
          <w:i w:val="false"/>
          <w:color w:val="000000"/>
          <w:sz w:val="28"/>
        </w:rPr>
        <w:t>
</w:t>
      </w:r>
      <w:r>
        <w:rPr>
          <w:rFonts w:ascii="Times New Roman"/>
          <w:b w:val="false"/>
          <w:i w:val="false"/>
          <w:color w:val="000000"/>
          <w:sz w:val="28"/>
        </w:rPr>
        <w:t>
      1) для юридических лиц: копии справки либо свидетельства о государственной регистрации (перерегистрации) юридического лица, учредительных документов, при обязательном предъявлении оригиналов документов для сверки;</w:t>
      </w:r>
      <w:r>
        <w:br/>
      </w:r>
      <w:r>
        <w:rPr>
          <w:rFonts w:ascii="Times New Roman"/>
          <w:b w:val="false"/>
          <w:i w:val="false"/>
          <w:color w:val="000000"/>
          <w:sz w:val="28"/>
        </w:rPr>
        <w:t>
</w:t>
      </w:r>
      <w:r>
        <w:rPr>
          <w:rFonts w:ascii="Times New Roman"/>
          <w:b w:val="false"/>
          <w:i w:val="false"/>
          <w:color w:val="000000"/>
          <w:sz w:val="28"/>
        </w:rPr>
        <w:t>
      2) для физических лиц: копии свидетельства о государственной регистрации индивидуального предпринимателя, документа, удостоверяющего личность, книги регистрации граждан (адресная справка), при обязательном предъявлении оригиналов документов для сверки;</w:t>
      </w:r>
      <w:r>
        <w:br/>
      </w:r>
      <w:r>
        <w:rPr>
          <w:rFonts w:ascii="Times New Roman"/>
          <w:b w:val="false"/>
          <w:i w:val="false"/>
          <w:color w:val="000000"/>
          <w:sz w:val="28"/>
        </w:rPr>
        <w:t>
</w:t>
      </w:r>
      <w:r>
        <w:rPr>
          <w:rFonts w:ascii="Times New Roman"/>
          <w:b w:val="false"/>
          <w:i w:val="false"/>
          <w:color w:val="000000"/>
          <w:sz w:val="28"/>
        </w:rPr>
        <w:t>
      3) для акционерных обществ – выписку из реестра держателей ценных бумаг;</w:t>
      </w:r>
      <w:r>
        <w:br/>
      </w:r>
      <w:r>
        <w:rPr>
          <w:rFonts w:ascii="Times New Roman"/>
          <w:b w:val="false"/>
          <w:i w:val="false"/>
          <w:color w:val="000000"/>
          <w:sz w:val="28"/>
        </w:rPr>
        <w:t>
      для товариществ с ограниченной ответственностью – выписку из реестра участников товариществ (в случае ведения реестра участников товарищества);</w:t>
      </w:r>
      <w:r>
        <w:br/>
      </w:r>
      <w:r>
        <w:rPr>
          <w:rFonts w:ascii="Times New Roman"/>
          <w:b w:val="false"/>
          <w:i w:val="false"/>
          <w:color w:val="000000"/>
          <w:sz w:val="28"/>
        </w:rPr>
        <w:t>
</w:t>
      </w:r>
      <w:r>
        <w:rPr>
          <w:rFonts w:ascii="Times New Roman"/>
          <w:b w:val="false"/>
          <w:i w:val="false"/>
          <w:color w:val="000000"/>
          <w:sz w:val="28"/>
        </w:rPr>
        <w:t>
      4) для иностранных юридических лиц – учредительные документы с нотариально заверенным переводом на казахский и русский язык;</w:t>
      </w:r>
      <w:r>
        <w:br/>
      </w:r>
      <w:r>
        <w:rPr>
          <w:rFonts w:ascii="Times New Roman"/>
          <w:b w:val="false"/>
          <w:i w:val="false"/>
          <w:color w:val="000000"/>
          <w:sz w:val="28"/>
        </w:rPr>
        <w:t>
</w:t>
      </w:r>
      <w:r>
        <w:rPr>
          <w:rFonts w:ascii="Times New Roman"/>
          <w:b w:val="false"/>
          <w:i w:val="false"/>
          <w:color w:val="000000"/>
          <w:sz w:val="28"/>
        </w:rPr>
        <w:t>
      5) копию платежного поручения, подтверждающего перечисление гарантийного взноса;</w:t>
      </w:r>
      <w:r>
        <w:br/>
      </w:r>
      <w:r>
        <w:rPr>
          <w:rFonts w:ascii="Times New Roman"/>
          <w:b w:val="false"/>
          <w:i w:val="false"/>
          <w:color w:val="000000"/>
          <w:sz w:val="28"/>
        </w:rPr>
        <w:t>
</w:t>
      </w:r>
      <w:r>
        <w:rPr>
          <w:rFonts w:ascii="Times New Roman"/>
          <w:b w:val="false"/>
          <w:i w:val="false"/>
          <w:color w:val="000000"/>
          <w:sz w:val="28"/>
        </w:rPr>
        <w:t>
      6) справку налогового органа об отсутствии налоговой задолженности на момент подачи заявки.</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постановлением акимата Костанайской области от 01.04.2013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Сведения об участниках тендера не подлежат оглашению до начала тендера.</w:t>
      </w:r>
      <w:r>
        <w:br/>
      </w:r>
      <w:r>
        <w:rPr>
          <w:rFonts w:ascii="Times New Roman"/>
          <w:b w:val="false"/>
          <w:i w:val="false"/>
          <w:color w:val="000000"/>
          <w:sz w:val="28"/>
        </w:rPr>
        <w:t>
</w:t>
      </w:r>
      <w:r>
        <w:rPr>
          <w:rFonts w:ascii="Times New Roman"/>
          <w:b w:val="false"/>
          <w:i w:val="false"/>
          <w:color w:val="000000"/>
          <w:sz w:val="28"/>
        </w:rPr>
        <w:t>
      18. Заявка на участие в тендере отклоняется тендерной комиссией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представление претендентом неполных сведений и (или) документов, указанных в </w:t>
      </w:r>
      <w:r>
        <w:rPr>
          <w:rFonts w:ascii="Times New Roman"/>
          <w:b w:val="false"/>
          <w:i w:val="false"/>
          <w:color w:val="000000"/>
          <w:sz w:val="28"/>
        </w:rPr>
        <w:t>пунктах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2) оформление доверенности ненадлежащим образом (для представителя);</w:t>
      </w:r>
      <w:r>
        <w:br/>
      </w:r>
      <w:r>
        <w:rPr>
          <w:rFonts w:ascii="Times New Roman"/>
          <w:b w:val="false"/>
          <w:i w:val="false"/>
          <w:color w:val="000000"/>
          <w:sz w:val="28"/>
        </w:rPr>
        <w:t>
</w:t>
      </w:r>
      <w:r>
        <w:rPr>
          <w:rFonts w:ascii="Times New Roman"/>
          <w:b w:val="false"/>
          <w:i w:val="false"/>
          <w:color w:val="000000"/>
          <w:sz w:val="28"/>
        </w:rPr>
        <w:t>
      3) наличие задолженности перед бюджетом, в том числе по арендной плате;</w:t>
      </w:r>
      <w:r>
        <w:br/>
      </w:r>
      <w:r>
        <w:rPr>
          <w:rFonts w:ascii="Times New Roman"/>
          <w:b w:val="false"/>
          <w:i w:val="false"/>
          <w:color w:val="000000"/>
          <w:sz w:val="28"/>
        </w:rPr>
        <w:t>
</w:t>
      </w:r>
      <w:r>
        <w:rPr>
          <w:rFonts w:ascii="Times New Roman"/>
          <w:b w:val="false"/>
          <w:i w:val="false"/>
          <w:color w:val="000000"/>
          <w:sz w:val="28"/>
        </w:rPr>
        <w:t>
      4) невыполнение претендентом, являвшимся победителем предыдущего конкурса, обязательств по заключению и исполнению договора. В этом случае претендент не допускается к участию в тендере в течение одного года с момента установления такого факта.</w:t>
      </w:r>
      <w:r>
        <w:br/>
      </w:r>
      <w:r>
        <w:rPr>
          <w:rFonts w:ascii="Times New Roman"/>
          <w:b w:val="false"/>
          <w:i w:val="false"/>
          <w:color w:val="000000"/>
          <w:sz w:val="28"/>
        </w:rPr>
        <w:t>
      Отклонение заявки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19. Участник тендера:</w:t>
      </w:r>
      <w:r>
        <w:br/>
      </w:r>
      <w:r>
        <w:rPr>
          <w:rFonts w:ascii="Times New Roman"/>
          <w:b w:val="false"/>
          <w:i w:val="false"/>
          <w:color w:val="000000"/>
          <w:sz w:val="28"/>
        </w:rPr>
        <w:t>
</w:t>
      </w:r>
      <w:r>
        <w:rPr>
          <w:rFonts w:ascii="Times New Roman"/>
          <w:b w:val="false"/>
          <w:i w:val="false"/>
          <w:color w:val="000000"/>
          <w:sz w:val="28"/>
        </w:rPr>
        <w:t>
      1) бесплатно получает дополнительные сведения об объекте найма (аренды);</w:t>
      </w:r>
      <w:r>
        <w:br/>
      </w:r>
      <w:r>
        <w:rPr>
          <w:rFonts w:ascii="Times New Roman"/>
          <w:b w:val="false"/>
          <w:i w:val="false"/>
          <w:color w:val="000000"/>
          <w:sz w:val="28"/>
        </w:rPr>
        <w:t>
</w:t>
      </w:r>
      <w:r>
        <w:rPr>
          <w:rFonts w:ascii="Times New Roman"/>
          <w:b w:val="false"/>
          <w:i w:val="false"/>
          <w:color w:val="000000"/>
          <w:sz w:val="28"/>
        </w:rPr>
        <w:t>
      2) предварительно осматривает объект;</w:t>
      </w:r>
      <w:r>
        <w:br/>
      </w:r>
      <w:r>
        <w:rPr>
          <w:rFonts w:ascii="Times New Roman"/>
          <w:b w:val="false"/>
          <w:i w:val="false"/>
          <w:color w:val="000000"/>
          <w:sz w:val="28"/>
        </w:rPr>
        <w:t>
</w:t>
      </w:r>
      <w:r>
        <w:rPr>
          <w:rFonts w:ascii="Times New Roman"/>
          <w:b w:val="false"/>
          <w:i w:val="false"/>
          <w:color w:val="000000"/>
          <w:sz w:val="28"/>
        </w:rPr>
        <w:t>
      3) ознакамливается с условиями договора найма (аренды);</w:t>
      </w:r>
      <w:r>
        <w:br/>
      </w:r>
      <w:r>
        <w:rPr>
          <w:rFonts w:ascii="Times New Roman"/>
          <w:b w:val="false"/>
          <w:i w:val="false"/>
          <w:color w:val="000000"/>
          <w:sz w:val="28"/>
        </w:rPr>
        <w:t>
</w:t>
      </w:r>
      <w:r>
        <w:rPr>
          <w:rFonts w:ascii="Times New Roman"/>
          <w:b w:val="false"/>
          <w:i w:val="false"/>
          <w:color w:val="000000"/>
          <w:sz w:val="28"/>
        </w:rPr>
        <w:t>
      4) участвует в тендере лично или через своих представителей на основании доверенности, оформленной надлежащим образом;</w:t>
      </w:r>
      <w:r>
        <w:br/>
      </w:r>
      <w:r>
        <w:rPr>
          <w:rFonts w:ascii="Times New Roman"/>
          <w:b w:val="false"/>
          <w:i w:val="false"/>
          <w:color w:val="000000"/>
          <w:sz w:val="28"/>
        </w:rPr>
        <w:t>
</w:t>
      </w:r>
      <w:r>
        <w:rPr>
          <w:rFonts w:ascii="Times New Roman"/>
          <w:b w:val="false"/>
          <w:i w:val="false"/>
          <w:color w:val="000000"/>
          <w:sz w:val="28"/>
        </w:rPr>
        <w:t>
      5) при принятии решения об отзыве своей заявки на участие в тендере, письменно уведомляет наймодателя (арендодателя) не менее чем за три календарных дня до начала тендера;</w:t>
      </w:r>
      <w:r>
        <w:br/>
      </w:r>
      <w:r>
        <w:rPr>
          <w:rFonts w:ascii="Times New Roman"/>
          <w:b w:val="false"/>
          <w:i w:val="false"/>
          <w:color w:val="000000"/>
          <w:sz w:val="28"/>
        </w:rPr>
        <w:t>
</w:t>
      </w:r>
      <w:r>
        <w:rPr>
          <w:rFonts w:ascii="Times New Roman"/>
          <w:b w:val="false"/>
          <w:i w:val="false"/>
          <w:color w:val="000000"/>
          <w:sz w:val="28"/>
        </w:rPr>
        <w:t>
      6) обращается в суд при нарушении его прав.</w:t>
      </w:r>
      <w:r>
        <w:br/>
      </w:r>
      <w:r>
        <w:rPr>
          <w:rFonts w:ascii="Times New Roman"/>
          <w:b w:val="false"/>
          <w:i w:val="false"/>
          <w:color w:val="000000"/>
          <w:sz w:val="28"/>
        </w:rPr>
        <w:t>
</w:t>
      </w:r>
      <w:r>
        <w:rPr>
          <w:rFonts w:ascii="Times New Roman"/>
          <w:b w:val="false"/>
          <w:i w:val="false"/>
          <w:color w:val="000000"/>
          <w:sz w:val="28"/>
        </w:rPr>
        <w:t>
      20. Если на момент окончания срока приема заявок зарегистрировано не более одной заявки на объект, тендер по этому объекту признается несостоявшимся (за исключением второго и последующих тендеров). Решение о несостоявшемся тендере оформляется соответствующим протоколом.</w:t>
      </w:r>
      <w:r>
        <w:br/>
      </w:r>
      <w:r>
        <w:rPr>
          <w:rFonts w:ascii="Times New Roman"/>
          <w:b w:val="false"/>
          <w:i w:val="false"/>
          <w:color w:val="000000"/>
          <w:sz w:val="28"/>
        </w:rPr>
        <w:t>
</w:t>
      </w:r>
      <w:r>
        <w:rPr>
          <w:rFonts w:ascii="Times New Roman"/>
          <w:b w:val="false"/>
          <w:i w:val="false"/>
          <w:color w:val="000000"/>
          <w:sz w:val="28"/>
        </w:rPr>
        <w:t>
      21. Если объект дважды выставлялся на тендер и на него отсутствовал претендент, то при выставлении объекта на очередной тендер наймодатель (арендодатель) снижает базовую ставку.</w:t>
      </w:r>
      <w:r>
        <w:br/>
      </w:r>
      <w:r>
        <w:rPr>
          <w:rFonts w:ascii="Times New Roman"/>
          <w:b w:val="false"/>
          <w:i w:val="false"/>
          <w:color w:val="000000"/>
          <w:sz w:val="28"/>
        </w:rPr>
        <w:t>
</w:t>
      </w:r>
      <w:r>
        <w:rPr>
          <w:rFonts w:ascii="Times New Roman"/>
          <w:b w:val="false"/>
          <w:i w:val="false"/>
          <w:color w:val="000000"/>
          <w:sz w:val="28"/>
        </w:rPr>
        <w:t>
      22. Гарантийный взнос для участия в тендере устанавливается наймодателем (арендодателем) в размере месячной арендной платы за объект, передаваемый в имущественный наем (аренду).</w:t>
      </w:r>
      <w:r>
        <w:br/>
      </w:r>
      <w:r>
        <w:rPr>
          <w:rFonts w:ascii="Times New Roman"/>
          <w:b w:val="false"/>
          <w:i w:val="false"/>
          <w:color w:val="000000"/>
          <w:sz w:val="28"/>
        </w:rPr>
        <w:t>
      Участники тендера вносят гарантийный взнос в размере, сроке и порядке, указанные в информационном сообщении о проведении тендера на депозитный счет наймодателя (арендодателя) 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После подведения итогов тендера гарантийный взнос, уплаченный участниками тендера, подлежит возврату в полном объеме не позднее 10 банковских дней со дня проведения тендера, за исключением случаев предусмотренных </w:t>
      </w:r>
      <w:r>
        <w:rPr>
          <w:rFonts w:ascii="Times New Roman"/>
          <w:b w:val="false"/>
          <w:i w:val="false"/>
          <w:color w:val="000000"/>
          <w:sz w:val="28"/>
        </w:rPr>
        <w:t>пунктами 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24. Гарантийный взнос участника тендера,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w:t>
      </w:r>
      <w:r>
        <w:br/>
      </w:r>
      <w:r>
        <w:rPr>
          <w:rFonts w:ascii="Times New Roman"/>
          <w:b w:val="false"/>
          <w:i w:val="false"/>
          <w:color w:val="000000"/>
          <w:sz w:val="28"/>
        </w:rPr>
        <w:t>
</w:t>
      </w:r>
      <w:r>
        <w:rPr>
          <w:rFonts w:ascii="Times New Roman"/>
          <w:b w:val="false"/>
          <w:i w:val="false"/>
          <w:color w:val="000000"/>
          <w:sz w:val="28"/>
        </w:rPr>
        <w:t>
      25. Гарантийный взнос не возвращается, если участник тендера откажется от своего предложения или изменит его до истечения срока тендера.</w:t>
      </w:r>
      <w:r>
        <w:br/>
      </w:r>
      <w:r>
        <w:rPr>
          <w:rFonts w:ascii="Times New Roman"/>
          <w:b w:val="false"/>
          <w:i w:val="false"/>
          <w:color w:val="000000"/>
          <w:sz w:val="28"/>
        </w:rPr>
        <w:t>
      В случае письменного отказа победителя тендера заключить договор на условиях, отвечающих предложениям победителя тендера, внесенный им гарантийный взнос не возвращается и перечисляется в соответствующий бюджет. В таком случае наймодатель (арендодатель) определяет победителя из оставшихся участников тендера, предложивших последовательно наибольшую сумму арендной платы и отвечающих условиям тендера. При отказе всех участников тендера от заключения договора, наймодатель (арендодатель) принимает решение о проведении нового тендера.</w:t>
      </w:r>
      <w:r>
        <w:br/>
      </w:r>
      <w:r>
        <w:rPr>
          <w:rFonts w:ascii="Times New Roman"/>
          <w:b w:val="false"/>
          <w:i w:val="false"/>
          <w:color w:val="000000"/>
          <w:sz w:val="28"/>
        </w:rPr>
        <w:t>
</w:t>
      </w:r>
      <w:r>
        <w:rPr>
          <w:rFonts w:ascii="Times New Roman"/>
          <w:b w:val="false"/>
          <w:i w:val="false"/>
          <w:color w:val="000000"/>
          <w:sz w:val="28"/>
        </w:rPr>
        <w:t>
      26. В случае предложения несколькими участниками тендера одинаковой ставки арендной платы, участнику тендера, являющимся нанимателем (арендатором) объекта на момент проведения тендера, надлежащим образом, исполнявшим свои обязанности, предоставляется преимущество перед другими участниками на заключение договора на новый срок, если иное не предусмотрено законодательными актами или договором.</w:t>
      </w:r>
      <w:r>
        <w:br/>
      </w:r>
      <w:r>
        <w:rPr>
          <w:rFonts w:ascii="Times New Roman"/>
          <w:b w:val="false"/>
          <w:i w:val="false"/>
          <w:color w:val="000000"/>
          <w:sz w:val="28"/>
        </w:rPr>
        <w:t>
</w:t>
      </w:r>
      <w:r>
        <w:rPr>
          <w:rFonts w:ascii="Times New Roman"/>
          <w:b w:val="false"/>
          <w:i w:val="false"/>
          <w:color w:val="000000"/>
          <w:sz w:val="28"/>
        </w:rPr>
        <w:t>
      27. Итоги тендера оформляются протоколом тендерной комиссии, в котором указывается:</w:t>
      </w:r>
      <w:r>
        <w:br/>
      </w:r>
      <w:r>
        <w:rPr>
          <w:rFonts w:ascii="Times New Roman"/>
          <w:b w:val="false"/>
          <w:i w:val="false"/>
          <w:color w:val="000000"/>
          <w:sz w:val="28"/>
        </w:rPr>
        <w:t>
</w:t>
      </w:r>
      <w:r>
        <w:rPr>
          <w:rFonts w:ascii="Times New Roman"/>
          <w:b w:val="false"/>
          <w:i w:val="false"/>
          <w:color w:val="000000"/>
          <w:sz w:val="28"/>
        </w:rPr>
        <w:t>
      1) состав тендерной комиссии;</w:t>
      </w:r>
      <w:r>
        <w:br/>
      </w:r>
      <w:r>
        <w:rPr>
          <w:rFonts w:ascii="Times New Roman"/>
          <w:b w:val="false"/>
          <w:i w:val="false"/>
          <w:color w:val="000000"/>
          <w:sz w:val="28"/>
        </w:rPr>
        <w:t>
</w:t>
      </w:r>
      <w:r>
        <w:rPr>
          <w:rFonts w:ascii="Times New Roman"/>
          <w:b w:val="false"/>
          <w:i w:val="false"/>
          <w:color w:val="000000"/>
          <w:sz w:val="28"/>
        </w:rPr>
        <w:t>
      2) условия тендера;</w:t>
      </w:r>
      <w:r>
        <w:br/>
      </w:r>
      <w:r>
        <w:rPr>
          <w:rFonts w:ascii="Times New Roman"/>
          <w:b w:val="false"/>
          <w:i w:val="false"/>
          <w:color w:val="000000"/>
          <w:sz w:val="28"/>
        </w:rPr>
        <w:t>
</w:t>
      </w:r>
      <w:r>
        <w:rPr>
          <w:rFonts w:ascii="Times New Roman"/>
          <w:b w:val="false"/>
          <w:i w:val="false"/>
          <w:color w:val="000000"/>
          <w:sz w:val="28"/>
        </w:rPr>
        <w:t>
      3) сведения об участниках тендера и их предложения;</w:t>
      </w:r>
      <w:r>
        <w:br/>
      </w:r>
      <w:r>
        <w:rPr>
          <w:rFonts w:ascii="Times New Roman"/>
          <w:b w:val="false"/>
          <w:i w:val="false"/>
          <w:color w:val="000000"/>
          <w:sz w:val="28"/>
        </w:rPr>
        <w:t>
</w:t>
      </w:r>
      <w:r>
        <w:rPr>
          <w:rFonts w:ascii="Times New Roman"/>
          <w:b w:val="false"/>
          <w:i w:val="false"/>
          <w:color w:val="000000"/>
          <w:sz w:val="28"/>
        </w:rPr>
        <w:t>
      4) сведения об объекте;</w:t>
      </w:r>
      <w:r>
        <w:br/>
      </w:r>
      <w:r>
        <w:rPr>
          <w:rFonts w:ascii="Times New Roman"/>
          <w:b w:val="false"/>
          <w:i w:val="false"/>
          <w:color w:val="000000"/>
          <w:sz w:val="28"/>
        </w:rPr>
        <w:t>
</w:t>
      </w:r>
      <w:r>
        <w:rPr>
          <w:rFonts w:ascii="Times New Roman"/>
          <w:b w:val="false"/>
          <w:i w:val="false"/>
          <w:color w:val="000000"/>
          <w:sz w:val="28"/>
        </w:rPr>
        <w:t>
      5) ставки арендной платы, установленные в ходе тендера;</w:t>
      </w:r>
      <w:r>
        <w:br/>
      </w:r>
      <w:r>
        <w:rPr>
          <w:rFonts w:ascii="Times New Roman"/>
          <w:b w:val="false"/>
          <w:i w:val="false"/>
          <w:color w:val="000000"/>
          <w:sz w:val="28"/>
        </w:rPr>
        <w:t>
</w:t>
      </w:r>
      <w:r>
        <w:rPr>
          <w:rFonts w:ascii="Times New Roman"/>
          <w:b w:val="false"/>
          <w:i w:val="false"/>
          <w:color w:val="000000"/>
          <w:sz w:val="28"/>
        </w:rPr>
        <w:t>
      6) победитель тендера;</w:t>
      </w:r>
      <w:r>
        <w:br/>
      </w:r>
      <w:r>
        <w:rPr>
          <w:rFonts w:ascii="Times New Roman"/>
          <w:b w:val="false"/>
          <w:i w:val="false"/>
          <w:color w:val="000000"/>
          <w:sz w:val="28"/>
        </w:rPr>
        <w:t>
</w:t>
      </w:r>
      <w:r>
        <w:rPr>
          <w:rFonts w:ascii="Times New Roman"/>
          <w:b w:val="false"/>
          <w:i w:val="false"/>
          <w:color w:val="000000"/>
          <w:sz w:val="28"/>
        </w:rPr>
        <w:t>
      7) обязательства сторон по подписанию договора;</w:t>
      </w:r>
      <w:r>
        <w:br/>
      </w:r>
      <w:r>
        <w:rPr>
          <w:rFonts w:ascii="Times New Roman"/>
          <w:b w:val="false"/>
          <w:i w:val="false"/>
          <w:color w:val="000000"/>
          <w:sz w:val="28"/>
        </w:rPr>
        <w:t>
</w:t>
      </w:r>
      <w:r>
        <w:rPr>
          <w:rFonts w:ascii="Times New Roman"/>
          <w:b w:val="false"/>
          <w:i w:val="false"/>
          <w:color w:val="000000"/>
          <w:sz w:val="28"/>
        </w:rPr>
        <w:t>
      8) участники тендера, предложившие наибольшую, после победителя, ставку арендной платы (последовательно);</w:t>
      </w:r>
      <w:r>
        <w:br/>
      </w:r>
      <w:r>
        <w:rPr>
          <w:rFonts w:ascii="Times New Roman"/>
          <w:b w:val="false"/>
          <w:i w:val="false"/>
          <w:color w:val="000000"/>
          <w:sz w:val="28"/>
        </w:rPr>
        <w:t>
</w:t>
      </w:r>
      <w:r>
        <w:rPr>
          <w:rFonts w:ascii="Times New Roman"/>
          <w:b w:val="false"/>
          <w:i w:val="false"/>
          <w:color w:val="000000"/>
          <w:sz w:val="28"/>
        </w:rPr>
        <w:t>
      9) участники тендера, заявки которых были отклонены тендерной комиссией;</w:t>
      </w:r>
      <w:r>
        <w:br/>
      </w:r>
      <w:r>
        <w:rPr>
          <w:rFonts w:ascii="Times New Roman"/>
          <w:b w:val="false"/>
          <w:i w:val="false"/>
          <w:color w:val="000000"/>
          <w:sz w:val="28"/>
        </w:rPr>
        <w:t>
</w:t>
      </w:r>
      <w:r>
        <w:rPr>
          <w:rFonts w:ascii="Times New Roman"/>
          <w:b w:val="false"/>
          <w:i w:val="false"/>
          <w:color w:val="000000"/>
          <w:sz w:val="28"/>
        </w:rPr>
        <w:t>
      10) иное решение по итогам тендера с указанием причины отсутствия победителя;</w:t>
      </w:r>
      <w:r>
        <w:br/>
      </w:r>
      <w:r>
        <w:rPr>
          <w:rFonts w:ascii="Times New Roman"/>
          <w:b w:val="false"/>
          <w:i w:val="false"/>
          <w:color w:val="000000"/>
          <w:sz w:val="28"/>
        </w:rPr>
        <w:t>
</w:t>
      </w:r>
      <w:r>
        <w:rPr>
          <w:rFonts w:ascii="Times New Roman"/>
          <w:b w:val="false"/>
          <w:i w:val="false"/>
          <w:color w:val="000000"/>
          <w:sz w:val="28"/>
        </w:rPr>
        <w:t>
      11) условия, на которых победитель выиграл тендер.</w:t>
      </w:r>
      <w:r>
        <w:br/>
      </w:r>
      <w:r>
        <w:rPr>
          <w:rFonts w:ascii="Times New Roman"/>
          <w:b w:val="false"/>
          <w:i w:val="false"/>
          <w:color w:val="000000"/>
          <w:sz w:val="28"/>
        </w:rPr>
        <w:t>
</w:t>
      </w:r>
      <w:r>
        <w:rPr>
          <w:rFonts w:ascii="Times New Roman"/>
          <w:b w:val="false"/>
          <w:i w:val="false"/>
          <w:color w:val="000000"/>
          <w:sz w:val="28"/>
        </w:rPr>
        <w:t>
      28. Копия протокола о результатах тендера выдается победителю для заключения соответствующего договора имущественного найма (аренды) объекта коммунальной собственности.</w:t>
      </w:r>
      <w:r>
        <w:br/>
      </w:r>
      <w:r>
        <w:rPr>
          <w:rFonts w:ascii="Times New Roman"/>
          <w:b w:val="false"/>
          <w:i w:val="false"/>
          <w:color w:val="000000"/>
          <w:sz w:val="28"/>
        </w:rPr>
        <w:t>
</w:t>
      </w:r>
      <w:r>
        <w:rPr>
          <w:rFonts w:ascii="Times New Roman"/>
          <w:b w:val="false"/>
          <w:i w:val="false"/>
          <w:color w:val="000000"/>
          <w:sz w:val="28"/>
        </w:rPr>
        <w:t>
      29. Протокол подписывается всеми членами комиссии и победителем тендера.</w:t>
      </w:r>
      <w:r>
        <w:br/>
      </w:r>
      <w:r>
        <w:rPr>
          <w:rFonts w:ascii="Times New Roman"/>
          <w:b w:val="false"/>
          <w:i w:val="false"/>
          <w:color w:val="000000"/>
          <w:sz w:val="28"/>
        </w:rPr>
        <w:t>
</w:t>
      </w:r>
      <w:r>
        <w:rPr>
          <w:rFonts w:ascii="Times New Roman"/>
          <w:b w:val="false"/>
          <w:i w:val="false"/>
          <w:color w:val="000000"/>
          <w:sz w:val="28"/>
        </w:rPr>
        <w:t>
      30. В случае досрочного прекращения или ранее по каким-либо основаниям не заключенного на данный объект договора, наймодатель (арендодатель) принимает решение о заключении нового договора с нанимателем (арендатором) до проведения тендера</w:t>
      </w:r>
      <w:r>
        <w:rPr>
          <w:rFonts w:ascii="Times New Roman"/>
          <w:b/>
          <w:i w:val="false"/>
          <w:color w:val="000000"/>
          <w:sz w:val="28"/>
        </w:rPr>
        <w:t>.</w:t>
      </w:r>
      <w:r>
        <w:rPr>
          <w:rFonts w:ascii="Times New Roman"/>
          <w:b w:val="false"/>
          <w:i w:val="false"/>
          <w:color w:val="000000"/>
          <w:sz w:val="28"/>
        </w:rPr>
        <w:t xml:space="preserve"> Тендер проводится в срок не позднее трех месяцев, с даты заключения нового договора.</w:t>
      </w:r>
      <w:r>
        <w:br/>
      </w:r>
      <w:r>
        <w:rPr>
          <w:rFonts w:ascii="Times New Roman"/>
          <w:b w:val="false"/>
          <w:i w:val="false"/>
          <w:color w:val="000000"/>
          <w:sz w:val="28"/>
        </w:rPr>
        <w:t>
</w:t>
      </w:r>
      <w:r>
        <w:rPr>
          <w:rFonts w:ascii="Times New Roman"/>
          <w:b w:val="false"/>
          <w:i w:val="false"/>
          <w:color w:val="000000"/>
          <w:sz w:val="28"/>
        </w:rPr>
        <w:t>
      31. При наличии письменного ходатайства балансодержателя о снятии объекта с тендера, комиссия в ходе тендера снимает объект с тендера.</w:t>
      </w:r>
      <w:r>
        <w:br/>
      </w:r>
      <w:r>
        <w:rPr>
          <w:rFonts w:ascii="Times New Roman"/>
          <w:b w:val="false"/>
          <w:i w:val="false"/>
          <w:color w:val="000000"/>
          <w:sz w:val="28"/>
        </w:rPr>
        <w:t>
</w:t>
      </w:r>
      <w:r>
        <w:rPr>
          <w:rFonts w:ascii="Times New Roman"/>
          <w:b w:val="false"/>
          <w:i w:val="false"/>
          <w:color w:val="000000"/>
          <w:sz w:val="28"/>
        </w:rPr>
        <w:t>
      32. Договор с победителем тендера заключается в течение десяти рабочих дней со дня проведения тендера.</w:t>
      </w:r>
      <w:r>
        <w:br/>
      </w:r>
      <w:r>
        <w:rPr>
          <w:rFonts w:ascii="Times New Roman"/>
          <w:b w:val="false"/>
          <w:i w:val="false"/>
          <w:color w:val="000000"/>
          <w:sz w:val="28"/>
        </w:rPr>
        <w:t>
</w:t>
      </w:r>
      <w:r>
        <w:rPr>
          <w:rFonts w:ascii="Times New Roman"/>
          <w:b w:val="false"/>
          <w:i w:val="false"/>
          <w:color w:val="000000"/>
          <w:sz w:val="28"/>
        </w:rPr>
        <w:t>
      33. Договор, заключенный на срок свыше одного года подлежит государственной регистрации и считается заключенным с момента такой регистрации.</w:t>
      </w:r>
      <w:r>
        <w:br/>
      </w:r>
      <w:r>
        <w:rPr>
          <w:rFonts w:ascii="Times New Roman"/>
          <w:b w:val="false"/>
          <w:i w:val="false"/>
          <w:color w:val="000000"/>
          <w:sz w:val="28"/>
        </w:rPr>
        <w:t>
      Государственная регистрация договоров осуществляется за счет средств нанимателя (арендатора).</w:t>
      </w:r>
    </w:p>
    <w:bookmarkEnd w:id="8"/>
    <w:bookmarkStart w:name="z104" w:id="9"/>
    <w:p>
      <w:pPr>
        <w:spacing w:after="0"/>
        <w:ind w:left="0"/>
        <w:jc w:val="left"/>
      </w:pPr>
      <w:r>
        <w:rPr>
          <w:rFonts w:ascii="Times New Roman"/>
          <w:b/>
          <w:i w:val="false"/>
          <w:color w:val="000000"/>
        </w:rPr>
        <w:t xml:space="preserve"> 
4. Арендная плата</w:t>
      </w:r>
    </w:p>
    <w:bookmarkEnd w:id="9"/>
    <w:bookmarkStart w:name="z105" w:id="10"/>
    <w:p>
      <w:pPr>
        <w:spacing w:after="0"/>
        <w:ind w:left="0"/>
        <w:jc w:val="both"/>
      </w:pPr>
      <w:r>
        <w:rPr>
          <w:rFonts w:ascii="Times New Roman"/>
          <w:b w:val="false"/>
          <w:i w:val="false"/>
          <w:color w:val="000000"/>
          <w:sz w:val="28"/>
        </w:rPr>
        <w:t>
      34. Арендная плата от объектов, закрепленных за областными коммунальными юридическими лицами, зачисляется в областной бюджет, от объектов, закрепленных за районными (городскими) коммунальными юридическими лицами - в соответствующий районный (городской) бюджет.</w:t>
      </w:r>
      <w:r>
        <w:br/>
      </w:r>
      <w:r>
        <w:rPr>
          <w:rFonts w:ascii="Times New Roman"/>
          <w:b w:val="false"/>
          <w:i w:val="false"/>
          <w:color w:val="000000"/>
          <w:sz w:val="28"/>
        </w:rPr>
        <w:t>
</w:t>
      </w:r>
      <w:r>
        <w:rPr>
          <w:rFonts w:ascii="Times New Roman"/>
          <w:b w:val="false"/>
          <w:i w:val="false"/>
          <w:color w:val="000000"/>
          <w:sz w:val="28"/>
        </w:rPr>
        <w:t>
      35. Размер годовой арендной платы за использование 1 квадратного метра нежилого помещения в жилых домах и в зданиях производственно-хозяйственного назначения определяется на основе базовой ставки, которая составляет 1 месячный расчетный показатель, и рассчитывается с учетом коэффициентов, установленных настоящим пунктом.</w:t>
      </w:r>
      <w:r>
        <w:br/>
      </w:r>
      <w:r>
        <w:rPr>
          <w:rFonts w:ascii="Times New Roman"/>
          <w:b w:val="false"/>
          <w:i w:val="false"/>
          <w:color w:val="000000"/>
          <w:sz w:val="28"/>
        </w:rPr>
        <w:t>
      Размер арендной платы в год за 1 квадратный метр помещения рассчитывается по формуле:</w:t>
      </w:r>
      <w:r>
        <w:br/>
      </w:r>
      <w:r>
        <w:rPr>
          <w:rFonts w:ascii="Times New Roman"/>
          <w:b w:val="false"/>
          <w:i w:val="false"/>
          <w:color w:val="000000"/>
          <w:sz w:val="28"/>
        </w:rPr>
        <w:t>
      Ап = Бс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*S, где:</w:t>
      </w:r>
      <w:r>
        <w:br/>
      </w:r>
      <w:r>
        <w:rPr>
          <w:rFonts w:ascii="Times New Roman"/>
          <w:b w:val="false"/>
          <w:i w:val="false"/>
          <w:color w:val="000000"/>
          <w:sz w:val="28"/>
        </w:rPr>
        <w:t>
      Ап - арендная плата в год за 1 квадратный метр;</w:t>
      </w:r>
      <w:r>
        <w:br/>
      </w:r>
      <w:r>
        <w:rPr>
          <w:rFonts w:ascii="Times New Roman"/>
          <w:b w:val="false"/>
          <w:i w:val="false"/>
          <w:color w:val="000000"/>
          <w:sz w:val="28"/>
        </w:rPr>
        <w:t>
      Бс – базовая ставка, 1 месячный расчетный показатель;</w:t>
      </w:r>
      <w:r>
        <w:br/>
      </w:r>
      <w:r>
        <w:rPr>
          <w:rFonts w:ascii="Times New Roman"/>
          <w:b w:val="false"/>
          <w:i w:val="false"/>
          <w:color w:val="000000"/>
          <w:sz w:val="28"/>
        </w:rPr>
        <w:t>
      К</w:t>
      </w:r>
      <w:r>
        <w:rPr>
          <w:rFonts w:ascii="Times New Roman"/>
          <w:b w:val="false"/>
          <w:i w:val="false"/>
          <w:color w:val="000000"/>
          <w:vertAlign w:val="subscript"/>
        </w:rPr>
        <w:t xml:space="preserve">1 </w:t>
      </w:r>
      <w:r>
        <w:rPr>
          <w:rFonts w:ascii="Times New Roman"/>
          <w:b w:val="false"/>
          <w:i w:val="false"/>
          <w:color w:val="000000"/>
          <w:sz w:val="28"/>
        </w:rPr>
        <w:t>- коэффициент, учитывающий территориальную принадлежность объекта;</w:t>
      </w:r>
      <w:r>
        <w:br/>
      </w:r>
      <w:r>
        <w:rPr>
          <w:rFonts w:ascii="Times New Roman"/>
          <w:b w:val="false"/>
          <w:i w:val="false"/>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 коэффициент, учитывающий месторасположение объекта в городе Костанай;</w:t>
      </w:r>
      <w:r>
        <w:br/>
      </w:r>
      <w:r>
        <w:rPr>
          <w:rFonts w:ascii="Times New Roman"/>
          <w:b w:val="false"/>
          <w:i w:val="false"/>
          <w:color w:val="000000"/>
          <w:sz w:val="28"/>
        </w:rPr>
        <w:t>
      К</w:t>
      </w:r>
      <w:r>
        <w:rPr>
          <w:rFonts w:ascii="Times New Roman"/>
          <w:b w:val="false"/>
          <w:i w:val="false"/>
          <w:color w:val="000000"/>
          <w:vertAlign w:val="subscript"/>
        </w:rPr>
        <w:t xml:space="preserve">3 </w:t>
      </w:r>
      <w:r>
        <w:rPr>
          <w:rFonts w:ascii="Times New Roman"/>
          <w:b w:val="false"/>
          <w:i w:val="false"/>
          <w:color w:val="000000"/>
          <w:sz w:val="28"/>
        </w:rPr>
        <w:t>- коэффициент, учитывающий тип строения;</w:t>
      </w:r>
      <w:r>
        <w:br/>
      </w:r>
      <w:r>
        <w:rPr>
          <w:rFonts w:ascii="Times New Roman"/>
          <w:b w:val="false"/>
          <w:i w:val="false"/>
          <w:color w:val="000000"/>
          <w:sz w:val="28"/>
        </w:rPr>
        <w:t>
      S - площадь арендуемого помещения (квадратный метр).</w:t>
      </w:r>
      <w:r>
        <w:br/>
      </w:r>
      <w:r>
        <w:rPr>
          <w:rFonts w:ascii="Times New Roman"/>
          <w:b w:val="false"/>
          <w:i w:val="false"/>
          <w:color w:val="000000"/>
          <w:sz w:val="28"/>
        </w:rPr>
        <w:t>
      Коэффициент, учитывающий территориальную принадлежность объекта: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8"/>
        <w:gridCol w:w="1542"/>
      </w:tblGrid>
      <w:tr>
        <w:trPr>
          <w:trHeight w:val="30" w:hRule="atLeast"/>
        </w:trPr>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Территориальная зона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1</w:t>
            </w:r>
          </w:p>
        </w:tc>
      </w:tr>
      <w:tr>
        <w:trPr>
          <w:trHeight w:val="30" w:hRule="atLeast"/>
        </w:trPr>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город Лисаковск, город Рудный,</w:t>
            </w:r>
            <w:r>
              <w:br/>
            </w:r>
            <w:r>
              <w:rPr>
                <w:rFonts w:ascii="Times New Roman"/>
                <w:b w:val="false"/>
                <w:i w:val="false"/>
                <w:color w:val="000000"/>
                <w:sz w:val="20"/>
              </w:rPr>
              <w:t xml:space="preserve">
город Аркалык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 области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Коэффициент, учитывающий месторасположение объекта в городе Костанай: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3"/>
        <w:gridCol w:w="1553"/>
      </w:tblGrid>
      <w:tr>
        <w:trPr>
          <w:trHeight w:val="30"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объекта в городе Костанай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p>
        </w:tc>
      </w:tr>
      <w:tr>
        <w:trPr>
          <w:trHeight w:val="30"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(за исключением Сити-центра) в границах</w:t>
            </w:r>
            <w:r>
              <w:br/>
            </w:r>
            <w:r>
              <w:rPr>
                <w:rFonts w:ascii="Times New Roman"/>
                <w:b w:val="false"/>
                <w:i w:val="false"/>
                <w:color w:val="000000"/>
                <w:sz w:val="20"/>
              </w:rPr>
              <w:t>
улиц Каирбекова-Темирбаева (включая</w:t>
            </w:r>
            <w:r>
              <w:br/>
            </w:r>
            <w:r>
              <w:rPr>
                <w:rFonts w:ascii="Times New Roman"/>
                <w:b w:val="false"/>
                <w:i w:val="false"/>
                <w:color w:val="000000"/>
                <w:sz w:val="20"/>
              </w:rPr>
              <w:t>
привокзальную площадь), Павлова-Шевченко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Сити-центр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районы города (за исключением населенных</w:t>
            </w:r>
            <w:r>
              <w:br/>
            </w:r>
            <w:r>
              <w:rPr>
                <w:rFonts w:ascii="Times New Roman"/>
                <w:b w:val="false"/>
                <w:i w:val="false"/>
                <w:color w:val="000000"/>
                <w:sz w:val="20"/>
              </w:rPr>
              <w:t>
пунктов, входящих в состав города)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Населенные пункты, входящие в состав города</w:t>
            </w:r>
            <w:r>
              <w:br/>
            </w:r>
            <w:r>
              <w:rPr>
                <w:rFonts w:ascii="Times New Roman"/>
                <w:b w:val="false"/>
                <w:i w:val="false"/>
                <w:color w:val="000000"/>
                <w:sz w:val="20"/>
              </w:rPr>
              <w:t>
(поселки Амангельды, Кунай, Ударник, Дружба,</w:t>
            </w:r>
            <w:r>
              <w:br/>
            </w:r>
            <w:r>
              <w:rPr>
                <w:rFonts w:ascii="Times New Roman"/>
                <w:b w:val="false"/>
                <w:i w:val="false"/>
                <w:color w:val="000000"/>
                <w:sz w:val="20"/>
              </w:rPr>
              <w:t>
Киевский, районы Костанай–2, Узкая колея)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both"/>
      </w:pPr>
      <w:r>
        <w:rPr>
          <w:rFonts w:ascii="Times New Roman"/>
          <w:b w:val="false"/>
          <w:i w:val="false"/>
          <w:color w:val="000000"/>
          <w:sz w:val="28"/>
        </w:rPr>
        <w:t>Коэффициент, учитывающий тип строения: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3"/>
        <w:gridCol w:w="1573"/>
      </w:tblGrid>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строения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3</w:t>
            </w:r>
          </w:p>
        </w:tc>
      </w:tr>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Отдельно стоящее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Пристроенное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Полуподвальное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48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Подвальное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2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Складское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bl>
    <w:bookmarkStart w:name="z107" w:id="11"/>
    <w:p>
      <w:pPr>
        <w:spacing w:after="0"/>
        <w:ind w:left="0"/>
        <w:jc w:val="both"/>
      </w:pPr>
      <w:r>
        <w:rPr>
          <w:rFonts w:ascii="Times New Roman"/>
          <w:b w:val="false"/>
          <w:i w:val="false"/>
          <w:color w:val="000000"/>
          <w:sz w:val="28"/>
        </w:rPr>
        <w:t>
      36. Для помещений в зданиях (сооружениях), расположенных в сельской местности, площадь которых составляет 250 квадратных метров и более, при расчете арендной платы применяется понижающий коэффициент 0,7.</w:t>
      </w:r>
      <w:r>
        <w:br/>
      </w:r>
      <w:r>
        <w:rPr>
          <w:rFonts w:ascii="Times New Roman"/>
          <w:b w:val="false"/>
          <w:i w:val="false"/>
          <w:color w:val="000000"/>
          <w:sz w:val="28"/>
        </w:rPr>
        <w:t>
</w:t>
      </w:r>
      <w:r>
        <w:rPr>
          <w:rFonts w:ascii="Times New Roman"/>
          <w:b w:val="false"/>
          <w:i w:val="false"/>
          <w:color w:val="000000"/>
          <w:sz w:val="28"/>
        </w:rPr>
        <w:t>
      37. Размер арендной платы за имущественный наем (аренду) основных средств определяется по следующей формуле:</w:t>
      </w:r>
      <w:r>
        <w:br/>
      </w:r>
      <w:r>
        <w:rPr>
          <w:rFonts w:ascii="Times New Roman"/>
          <w:b w:val="false"/>
          <w:i w:val="false"/>
          <w:color w:val="000000"/>
          <w:sz w:val="28"/>
        </w:rPr>
        <w:t>
      Ао = АО + (БС*СР), где:</w:t>
      </w:r>
      <w:r>
        <w:br/>
      </w:r>
      <w:r>
        <w:rPr>
          <w:rFonts w:ascii="Times New Roman"/>
          <w:b w:val="false"/>
          <w:i w:val="false"/>
          <w:color w:val="000000"/>
          <w:sz w:val="28"/>
        </w:rPr>
        <w:t>
      Ао - арендная плата в год;</w:t>
      </w:r>
      <w:r>
        <w:br/>
      </w:r>
      <w:r>
        <w:rPr>
          <w:rFonts w:ascii="Times New Roman"/>
          <w:b w:val="false"/>
          <w:i w:val="false"/>
          <w:color w:val="000000"/>
          <w:sz w:val="28"/>
        </w:rPr>
        <w:t>
      АО - сумма амортизационных отчислений, в соответствии с предельными нормами амортизации, определенными </w:t>
      </w:r>
      <w:r>
        <w:rPr>
          <w:rFonts w:ascii="Times New Roman"/>
          <w:b w:val="false"/>
          <w:i w:val="false"/>
          <w:color w:val="000000"/>
          <w:sz w:val="28"/>
        </w:rPr>
        <w:t>статьей 120</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БС - балансовая стоимость;</w:t>
      </w:r>
      <w:r>
        <w:br/>
      </w:r>
      <w:r>
        <w:rPr>
          <w:rFonts w:ascii="Times New Roman"/>
          <w:b w:val="false"/>
          <w:i w:val="false"/>
          <w:color w:val="000000"/>
          <w:sz w:val="28"/>
        </w:rPr>
        <w:t>
      СР - ставка рефинансирования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38. Размер арендной платы за наем (аренду) объекта, используемого неполное рабочее время (по часам), рассчитывается по следующим формулам:</w:t>
      </w:r>
      <w:r>
        <w:br/>
      </w:r>
      <w:r>
        <w:rPr>
          <w:rFonts w:ascii="Times New Roman"/>
          <w:b w:val="false"/>
          <w:i w:val="false"/>
          <w:color w:val="000000"/>
          <w:sz w:val="28"/>
        </w:rPr>
        <w:t>
      для зданий (сооружений): А = S* Бс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/РВ*N, где:</w:t>
      </w:r>
      <w:r>
        <w:br/>
      </w:r>
      <w:r>
        <w:rPr>
          <w:rFonts w:ascii="Times New Roman"/>
          <w:b w:val="false"/>
          <w:i w:val="false"/>
          <w:color w:val="000000"/>
          <w:sz w:val="28"/>
        </w:rPr>
        <w:t>
      А - арендная плата в год;</w:t>
      </w:r>
      <w:r>
        <w:br/>
      </w:r>
      <w:r>
        <w:rPr>
          <w:rFonts w:ascii="Times New Roman"/>
          <w:b w:val="false"/>
          <w:i w:val="false"/>
          <w:color w:val="000000"/>
          <w:sz w:val="28"/>
        </w:rPr>
        <w:t>
      S - площадь (квадратных метров);</w:t>
      </w:r>
      <w:r>
        <w:br/>
      </w:r>
      <w:r>
        <w:rPr>
          <w:rFonts w:ascii="Times New Roman"/>
          <w:b w:val="false"/>
          <w:i w:val="false"/>
          <w:color w:val="000000"/>
          <w:sz w:val="28"/>
        </w:rPr>
        <w:t>
      РВ - баланс рабочего времени в год;</w:t>
      </w:r>
      <w:r>
        <w:br/>
      </w:r>
      <w:r>
        <w:rPr>
          <w:rFonts w:ascii="Times New Roman"/>
          <w:b w:val="false"/>
          <w:i w:val="false"/>
          <w:color w:val="000000"/>
          <w:sz w:val="28"/>
        </w:rPr>
        <w:t>
      N - количество часов в год.</w:t>
      </w:r>
      <w:r>
        <w:br/>
      </w:r>
      <w:r>
        <w:rPr>
          <w:rFonts w:ascii="Times New Roman"/>
          <w:b w:val="false"/>
          <w:i w:val="false"/>
          <w:color w:val="000000"/>
          <w:sz w:val="28"/>
        </w:rPr>
        <w:t>
      Для основных средств (кроме зданий): А = (Ао/РВ)*N, где:</w:t>
      </w:r>
      <w:r>
        <w:br/>
      </w:r>
      <w:r>
        <w:rPr>
          <w:rFonts w:ascii="Times New Roman"/>
          <w:b w:val="false"/>
          <w:i w:val="false"/>
          <w:color w:val="000000"/>
          <w:sz w:val="28"/>
        </w:rPr>
        <w:t>
      А - арендная плата в год;</w:t>
      </w:r>
      <w:r>
        <w:br/>
      </w:r>
      <w:r>
        <w:rPr>
          <w:rFonts w:ascii="Times New Roman"/>
          <w:b w:val="false"/>
          <w:i w:val="false"/>
          <w:color w:val="000000"/>
          <w:sz w:val="28"/>
        </w:rPr>
        <w:t>
      Ао - арендная плата в год за наем (аренду) основных средств (кроме зданий);</w:t>
      </w:r>
      <w:r>
        <w:br/>
      </w:r>
      <w:r>
        <w:rPr>
          <w:rFonts w:ascii="Times New Roman"/>
          <w:b w:val="false"/>
          <w:i w:val="false"/>
          <w:color w:val="000000"/>
          <w:sz w:val="28"/>
        </w:rPr>
        <w:t>
      РВ - баланс рабочего времени в год;</w:t>
      </w:r>
      <w:r>
        <w:br/>
      </w:r>
      <w:r>
        <w:rPr>
          <w:rFonts w:ascii="Times New Roman"/>
          <w:b w:val="false"/>
          <w:i w:val="false"/>
          <w:color w:val="000000"/>
          <w:sz w:val="28"/>
        </w:rPr>
        <w:t>
      N - количество часов в год.</w:t>
      </w:r>
      <w:r>
        <w:br/>
      </w:r>
      <w:r>
        <w:rPr>
          <w:rFonts w:ascii="Times New Roman"/>
          <w:b w:val="false"/>
          <w:i w:val="false"/>
          <w:color w:val="000000"/>
          <w:sz w:val="28"/>
        </w:rPr>
        <w:t>
</w:t>
      </w:r>
      <w:r>
        <w:rPr>
          <w:rFonts w:ascii="Times New Roman"/>
          <w:b w:val="false"/>
          <w:i w:val="false"/>
          <w:color w:val="000000"/>
          <w:sz w:val="28"/>
        </w:rPr>
        <w:t>
      39. В размер арендной платы не включаются платежи за коммунальные услуги и содержание объекта. Эти платежи перечисляются нанимателем (арендатором) отдельно непосредственным поставщикам услуг или на счет балансодержателя, если он аккумулирует их для централизованных проплат.</w:t>
      </w:r>
      <w:r>
        <w:br/>
      </w:r>
      <w:r>
        <w:rPr>
          <w:rFonts w:ascii="Times New Roman"/>
          <w:b w:val="false"/>
          <w:i w:val="false"/>
          <w:color w:val="000000"/>
          <w:sz w:val="28"/>
        </w:rPr>
        <w:t>
      Наймодатель (арендодатель) не взимает с нанимателя (арендатора) каких-либо иных платежей, кроме арендной платы.</w:t>
      </w:r>
    </w:p>
    <w:bookmarkEnd w:id="11"/>
    <w:bookmarkStart w:name="z111" w:id="12"/>
    <w:p>
      <w:pPr>
        <w:spacing w:after="0"/>
        <w:ind w:left="0"/>
        <w:jc w:val="left"/>
      </w:pPr>
      <w:r>
        <w:rPr>
          <w:rFonts w:ascii="Times New Roman"/>
          <w:b/>
          <w:i w:val="false"/>
          <w:color w:val="000000"/>
        </w:rPr>
        <w:t xml:space="preserve"> 
5. Передача объекта по акту приема-передачи</w:t>
      </w:r>
    </w:p>
    <w:bookmarkEnd w:id="12"/>
    <w:bookmarkStart w:name="z112" w:id="13"/>
    <w:p>
      <w:pPr>
        <w:spacing w:after="0"/>
        <w:ind w:left="0"/>
        <w:jc w:val="both"/>
      </w:pPr>
      <w:r>
        <w:rPr>
          <w:rFonts w:ascii="Times New Roman"/>
          <w:b w:val="false"/>
          <w:i w:val="false"/>
          <w:color w:val="000000"/>
          <w:sz w:val="28"/>
        </w:rPr>
        <w:t>
      40. На основании заключенного договора объект передается в имущественный наем (аренду) нанимателю (арендатору) по акту приема-передачи, который подписывается балансодержателем и нанимателем (арендатором) либо их представителями и утверждается наймодателем (арендодателем). Акт составляется в трех экземплярах на казахском и русском языках с указанием следующих данных:</w:t>
      </w:r>
      <w:r>
        <w:br/>
      </w:r>
      <w:r>
        <w:rPr>
          <w:rFonts w:ascii="Times New Roman"/>
          <w:b w:val="false"/>
          <w:i w:val="false"/>
          <w:color w:val="000000"/>
          <w:sz w:val="28"/>
        </w:rPr>
        <w:t>
</w:t>
      </w:r>
      <w:r>
        <w:rPr>
          <w:rFonts w:ascii="Times New Roman"/>
          <w:b w:val="false"/>
          <w:i w:val="false"/>
          <w:color w:val="000000"/>
          <w:sz w:val="28"/>
        </w:rPr>
        <w:t>
      1) место и дата составления акта;</w:t>
      </w:r>
      <w:r>
        <w:br/>
      </w:r>
      <w:r>
        <w:rPr>
          <w:rFonts w:ascii="Times New Roman"/>
          <w:b w:val="false"/>
          <w:i w:val="false"/>
          <w:color w:val="000000"/>
          <w:sz w:val="28"/>
        </w:rPr>
        <w:t>
</w:t>
      </w: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r>
        <w:br/>
      </w:r>
      <w:r>
        <w:rPr>
          <w:rFonts w:ascii="Times New Roman"/>
          <w:b w:val="false"/>
          <w:i w:val="false"/>
          <w:color w:val="000000"/>
          <w:sz w:val="28"/>
        </w:rPr>
        <w:t>
</w:t>
      </w:r>
      <w:r>
        <w:rPr>
          <w:rFonts w:ascii="Times New Roman"/>
          <w:b w:val="false"/>
          <w:i w:val="false"/>
          <w:color w:val="000000"/>
          <w:sz w:val="28"/>
        </w:rPr>
        <w:t>
      3) номер и дата подписания договора, в соответствии с которым производится передача объекта;</w:t>
      </w:r>
      <w:r>
        <w:br/>
      </w:r>
      <w:r>
        <w:rPr>
          <w:rFonts w:ascii="Times New Roman"/>
          <w:b w:val="false"/>
          <w:i w:val="false"/>
          <w:color w:val="000000"/>
          <w:sz w:val="28"/>
        </w:rPr>
        <w:t>
</w:t>
      </w:r>
      <w:r>
        <w:rPr>
          <w:rFonts w:ascii="Times New Roman"/>
          <w:b w:val="false"/>
          <w:i w:val="false"/>
          <w:color w:val="000000"/>
          <w:sz w:val="28"/>
        </w:rPr>
        <w:t>
      4) техническое состояние передаваемого объекта, с перечнем выявленных неисправностей;</w:t>
      </w:r>
      <w:r>
        <w:br/>
      </w:r>
      <w:r>
        <w:rPr>
          <w:rFonts w:ascii="Times New Roman"/>
          <w:b w:val="false"/>
          <w:i w:val="false"/>
          <w:color w:val="000000"/>
          <w:sz w:val="28"/>
        </w:rPr>
        <w:t>
</w:t>
      </w:r>
      <w:r>
        <w:rPr>
          <w:rFonts w:ascii="Times New Roman"/>
          <w:b w:val="false"/>
          <w:i w:val="false"/>
          <w:color w:val="000000"/>
          <w:sz w:val="28"/>
        </w:rPr>
        <w:t>
      5) подписи балансодержателя и нанимателя (арендатора), либо их представителей, заверенные печатями сторон.</w:t>
      </w:r>
      <w:r>
        <w:br/>
      </w:r>
      <w:r>
        <w:rPr>
          <w:rFonts w:ascii="Times New Roman"/>
          <w:b w:val="false"/>
          <w:i w:val="false"/>
          <w:color w:val="000000"/>
          <w:sz w:val="28"/>
        </w:rPr>
        <w:t>
      Нанимаемый (арендуемый) объект не передается на баланс нанимателя (арендатора) и остается на балансе балансодержателя.</w:t>
      </w:r>
      <w:r>
        <w:br/>
      </w:r>
      <w:r>
        <w:rPr>
          <w:rFonts w:ascii="Times New Roman"/>
          <w:b w:val="false"/>
          <w:i w:val="false"/>
          <w:color w:val="000000"/>
          <w:sz w:val="28"/>
        </w:rPr>
        <w:t>
</w:t>
      </w:r>
      <w:r>
        <w:rPr>
          <w:rFonts w:ascii="Times New Roman"/>
          <w:b w:val="false"/>
          <w:i w:val="false"/>
          <w:color w:val="000000"/>
          <w:sz w:val="28"/>
        </w:rPr>
        <w:t>
      41. По окончании срока действия договора или в случае его досрочного расторжения наниматель (арендатор) возвращает объект балансодержателю по акту приема-передачи, в том состоянии, в каком его получил с учетом нормального износа, а также свободным от долгов.</w:t>
      </w:r>
    </w:p>
    <w:bookmarkEnd w:id="13"/>
    <w:bookmarkStart w:name="z119" w:id="14"/>
    <w:p>
      <w:pPr>
        <w:spacing w:after="0"/>
        <w:ind w:left="0"/>
        <w:jc w:val="left"/>
      </w:pPr>
      <w:r>
        <w:rPr>
          <w:rFonts w:ascii="Times New Roman"/>
          <w:b/>
          <w:i w:val="false"/>
          <w:color w:val="000000"/>
        </w:rPr>
        <w:t xml:space="preserve"> 
6. Заключительные положения</w:t>
      </w:r>
    </w:p>
    <w:bookmarkEnd w:id="14"/>
    <w:bookmarkStart w:name="z120" w:id="15"/>
    <w:p>
      <w:pPr>
        <w:spacing w:after="0"/>
        <w:ind w:left="0"/>
        <w:jc w:val="both"/>
      </w:pPr>
      <w:r>
        <w:rPr>
          <w:rFonts w:ascii="Times New Roman"/>
          <w:b w:val="false"/>
          <w:i w:val="false"/>
          <w:color w:val="000000"/>
          <w:sz w:val="28"/>
        </w:rPr>
        <w:t>
      42. По всем, не урегулированным настоящими </w:t>
      </w:r>
      <w:r>
        <w:rPr>
          <w:rFonts w:ascii="Times New Roman"/>
          <w:b w:val="false"/>
          <w:i w:val="false"/>
          <w:color w:val="000000"/>
          <w:sz w:val="28"/>
        </w:rPr>
        <w:t>Правилами</w:t>
      </w:r>
      <w:r>
        <w:rPr>
          <w:rFonts w:ascii="Times New Roman"/>
          <w:b w:val="false"/>
          <w:i w:val="false"/>
          <w:color w:val="000000"/>
          <w:sz w:val="28"/>
        </w:rPr>
        <w:t xml:space="preserve"> вопросам, стороны договора руководствуются нормами действующего законодательства Республики Казахстан.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