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3a3f3" w14:textId="263a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20 октября 2011 года № 2св и Решение маслихата Костанайской области от 20 октября 2011 года № 434. Зарегистрировано Департаментом юстиции Костанайской области 8 ноября 2011 года № 3782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По всему тексту на государственном языке слова "селолық", "селоcы", "селосының" заменены соответственно словами "ауылдық", "ауылы", "ауылының", текст на русском языке не меняется - постановлением акимата Костанайской области от 04.07.2014 № 9 и решением маслихата Костанайской области от 04.07.2014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районных представительных и исполнительных органов Житикаринского и Сарыкольского районов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выездом и переселением всех жителей упразднить село Максимовка Тохтаровского сельского округа Житикаринского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Упразднить село Целинное Тимирязевского сельского округа Сарыкольского района с количеством населения менее 50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Включить упраздненное село Целинное в состав села Тимирязевка Тимирязевского сельского округа Сарыкольского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Костанайской области                  С. 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Шерстобитова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Тукенов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