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b24" w14:textId="9cfe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августа 2011 года № 430 и постановление акимата Костанайской области от 19 августа 2011 года № 1. Зарегистрировано Департаментом юстиции Костанайской области 15 сентября 2011 года № 3773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"селолары" заменены соответственно словами "ауылдық", "ауылдары",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представительного и исполнительного органов Федоровского района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Украинский сельский округ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в административное подчинение Коржинкольскому сельскому округу Федоровского района села Малороссийка и Дубровка упраздненного Украинского сельского округа Федоровского района с территорией в пределах их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