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11b8" w14:textId="fdd1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Актау от 31 декабря 2010 года № 1336 "Об утверждении перечня предприятий, организаций и учреждений,представляющих или создающих социальные рабочие места для целевых групп населения на 2011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от 03 ноября 2010 года № 1375. Зарегистрировано Департаментом юстиции Мангистауской области 01 декабря 2011 года № 11-1-165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№ 148-II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 № 149  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>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«Об утверждении Программы занятости 2020»,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Актау от 31 декабря 2010 года № 1336 «Об утверждении перечня предприятий, организаций и учреждений, представляющих или создающих социальные рабочие места для целевых групп населения на 2011 год» (зарегистрировано в Реестре государственной регистрации нормативных правовых актов за № 11-1-145, опубликовано в газете «Огни Мангистау» № 25 от 15 февраля 2011 года)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перечень предприятий, организаций и учреждений, представляющих или создающих социальные рабочие места на 2011 год в рамках Программы занятости 2020,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Елтизарова Р.Т.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О.Казахбаев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Лист согласования к постановлению № 1375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ноября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ГУ «Актауский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Ким А.Н.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ноября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ГУ «Актауский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предпринимательства»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Ержанов А.Ш.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ноября 2011г.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ГУ «Актауский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Хайрлиева Г.Н.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ноября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 ГУ «Актауский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занятости»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Нурбасинова 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ноября 2011 г.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ноября 2011 года № 1375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предприятий, организаций и учреждений,</w:t>
      </w:r>
      <w:r>
        <w:br/>
      </w:r>
      <w:r>
        <w:rPr>
          <w:rFonts w:ascii="Times New Roman"/>
          <w:b/>
          <w:i w:val="false"/>
          <w:color w:val="000000"/>
        </w:rPr>
        <w:t>
представляющих или создающих социальные</w:t>
      </w:r>
      <w:r>
        <w:br/>
      </w:r>
      <w:r>
        <w:rPr>
          <w:rFonts w:ascii="Times New Roman"/>
          <w:b/>
          <w:i w:val="false"/>
          <w:color w:val="000000"/>
        </w:rPr>
        <w:t>
рабочие места на 2011 год в рамках</w:t>
      </w:r>
      <w:r>
        <w:br/>
      </w:r>
      <w:r>
        <w:rPr>
          <w:rFonts w:ascii="Times New Roman"/>
          <w:b/>
          <w:i w:val="false"/>
          <w:color w:val="000000"/>
        </w:rPr>
        <w:t>
Программы занятости 2020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3495"/>
        <w:gridCol w:w="2313"/>
        <w:gridCol w:w="2166"/>
        <w:gridCol w:w="2498"/>
        <w:gridCol w:w="2607"/>
      </w:tblGrid>
      <w:tr>
        <w:trPr>
          <w:trHeight w:val="255" w:hRule="atLeast"/>
        </w:trPr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предприятий, организаций и учреждений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Виды, объемы и 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 и размер заработной платы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(тенге)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компенсации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 бюджета (тенге)</w:t>
            </w:r>
          </w:p>
        </w:tc>
      </w:tr>
      <w:tr>
        <w:trPr>
          <w:trHeight w:val="46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«М- Техсервис»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2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«Проектный институт «OPTIMUМ»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38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«Актауская кондитерская фабрика «Волна»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«Caspian Stal»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«Фирма «Пирамида»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49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«Компания «CP Hotels Aktau»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«Актаулифт»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«Актау Тургын Уй»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«SKY SILK»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«Научно-исследовательский проектный институт нефти и газа»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4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общество "Энергопроект-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Високо-градня"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"Мангистауский центр гидрометеороло-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гии" дочернее государственное предприятие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"КазАзот"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