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19a7" w14:textId="5bd1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XXXII сессии Казалинского районного маслихата от 29 декабря 2010 года N 248 "О районном бюджете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31 августа 2011 года N 299. Зарегистрировано Департаментом юстиции Кызылординской области 12 сентября 2011 года за N 10-4-156. Утратило силу в связи с истечением срока применения - письмо Казалинского районного маслихата Кызылординской области от 11 декабря 2012 года N 356</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Казалинского районного маслихата Кызылординской области от 11.12.2012 N 356.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подпункта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Казалинский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очередной ХХXII сессии Казалинского районного маслихата от 29 декабря 2010 года N 248 "О районном бюджете на 2011-2013 годы" (зарегистрировано в Реестре государственной регистрации нормативных правовых актов за номером 10-4-137, от 20 января 2011 года, опубликованы в газете "Қазалы" от 5 февраля 2011 года за N 12, от 9 февраля 2011 года за N 13-14, 12 февраля 2011 года за N 15,16 и 16 февраля за N 17,18)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"6 416 562" заменить цифрами "6 431 457";</w:t>
      </w:r>
      <w:r>
        <w:br/>
      </w:r>
      <w:r>
        <w:rPr>
          <w:rFonts w:ascii="Times New Roman"/>
          <w:b w:val="false"/>
          <w:i w:val="false"/>
          <w:color w:val="000000"/>
          <w:sz w:val="28"/>
        </w:rPr>
        <w:t>
      цифры "5 356 560" заменить цифрами "5 371 455";</w:t>
      </w:r>
      <w:r>
        <w:br/>
      </w:r>
      <w:r>
        <w:rPr>
          <w:rFonts w:ascii="Times New Roman"/>
          <w:b w:val="false"/>
          <w:i w:val="false"/>
          <w:color w:val="000000"/>
          <w:sz w:val="28"/>
        </w:rPr>
        <w:t>
      в подпункте 2):</w:t>
      </w:r>
      <w:r>
        <w:br/>
      </w:r>
      <w:r>
        <w:rPr>
          <w:rFonts w:ascii="Times New Roman"/>
          <w:b w:val="false"/>
          <w:i w:val="false"/>
          <w:color w:val="000000"/>
          <w:sz w:val="28"/>
        </w:rPr>
        <w:t>
      цифры "6 457 355" заменить цифрами "6 486 950";</w:t>
      </w:r>
      <w:r>
        <w:br/>
      </w:r>
      <w:r>
        <w:rPr>
          <w:rFonts w:ascii="Times New Roman"/>
          <w:b w:val="false"/>
          <w:i w:val="false"/>
          <w:color w:val="000000"/>
          <w:sz w:val="28"/>
        </w:rPr>
        <w:t>
      в подпункте 5):</w:t>
      </w:r>
      <w:r>
        <w:br/>
      </w:r>
      <w:r>
        <w:rPr>
          <w:rFonts w:ascii="Times New Roman"/>
          <w:b w:val="false"/>
          <w:i w:val="false"/>
          <w:color w:val="000000"/>
          <w:sz w:val="28"/>
        </w:rPr>
        <w:t>
      цифры "-151 538" заменить цифрами "-166 238";</w:t>
      </w:r>
      <w:r>
        <w:br/>
      </w:r>
      <w:r>
        <w:rPr>
          <w:rFonts w:ascii="Times New Roman"/>
          <w:b w:val="false"/>
          <w:i w:val="false"/>
          <w:color w:val="000000"/>
          <w:sz w:val="28"/>
        </w:rPr>
        <w:t>
      в подпункте 6):</w:t>
      </w:r>
      <w:r>
        <w:br/>
      </w:r>
      <w:r>
        <w:rPr>
          <w:rFonts w:ascii="Times New Roman"/>
          <w:b w:val="false"/>
          <w:i w:val="false"/>
          <w:color w:val="000000"/>
          <w:sz w:val="28"/>
        </w:rPr>
        <w:t>
      цифры "151 538" заменить цифрами "166 238";</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в подпункте 3):</w:t>
      </w:r>
      <w:r>
        <w:br/>
      </w:r>
      <w:r>
        <w:rPr>
          <w:rFonts w:ascii="Times New Roman"/>
          <w:b w:val="false"/>
          <w:i w:val="false"/>
          <w:color w:val="000000"/>
          <w:sz w:val="28"/>
        </w:rPr>
        <w:t>
      цифры "2 685" заменить цифрами "2 262";</w:t>
      </w:r>
      <w:r>
        <w:br/>
      </w:r>
      <w:r>
        <w:rPr>
          <w:rFonts w:ascii="Times New Roman"/>
          <w:b w:val="false"/>
          <w:i w:val="false"/>
          <w:color w:val="000000"/>
          <w:sz w:val="28"/>
        </w:rPr>
        <w:t>
</w:t>
      </w:r>
      <w:r>
        <w:rPr>
          <w:rFonts w:ascii="Times New Roman"/>
          <w:b w:val="false"/>
          <w:i w:val="false"/>
          <w:color w:val="000000"/>
          <w:sz w:val="28"/>
        </w:rPr>
        <w:t>
      пункт 3 дополнить 11) подпунктом следующего содержания:</w:t>
      </w:r>
      <w:r>
        <w:br/>
      </w:r>
      <w:r>
        <w:rPr>
          <w:rFonts w:ascii="Times New Roman"/>
          <w:b w:val="false"/>
          <w:i w:val="false"/>
          <w:color w:val="000000"/>
          <w:sz w:val="28"/>
        </w:rPr>
        <w:t>
      "11) на подготовку к отопительному периоду бюджетных учреждений -10800 тысяч тенге."</w:t>
      </w:r>
      <w:r>
        <w:br/>
      </w:r>
      <w:r>
        <w:rPr>
          <w:rFonts w:ascii="Times New Roman"/>
          <w:b w:val="false"/>
          <w:i w:val="false"/>
          <w:color w:val="000000"/>
          <w:sz w:val="28"/>
        </w:rPr>
        <w:t>
</w:t>
      </w:r>
      <w:r>
        <w:rPr>
          <w:rFonts w:ascii="Times New Roman"/>
          <w:b w:val="false"/>
          <w:i w:val="false"/>
          <w:color w:val="000000"/>
          <w:sz w:val="28"/>
        </w:rPr>
        <w:t>
      в пункте 3-1:</w:t>
      </w:r>
      <w:r>
        <w:br/>
      </w:r>
      <w:r>
        <w:rPr>
          <w:rFonts w:ascii="Times New Roman"/>
          <w:b w:val="false"/>
          <w:i w:val="false"/>
          <w:color w:val="000000"/>
          <w:sz w:val="28"/>
        </w:rPr>
        <w:t>
      в подпункте 14):</w:t>
      </w:r>
      <w:r>
        <w:br/>
      </w:r>
      <w:r>
        <w:rPr>
          <w:rFonts w:ascii="Times New Roman"/>
          <w:b w:val="false"/>
          <w:i w:val="false"/>
          <w:color w:val="000000"/>
          <w:sz w:val="28"/>
        </w:rPr>
        <w:t>
      в строке "на переезд" цифры "529" заменить цифрами "847";</w:t>
      </w:r>
      <w:r>
        <w:br/>
      </w:r>
      <w:r>
        <w:rPr>
          <w:rFonts w:ascii="Times New Roman"/>
          <w:b w:val="false"/>
          <w:i w:val="false"/>
          <w:color w:val="000000"/>
          <w:sz w:val="28"/>
        </w:rPr>
        <w:t>
      в подпункте 16):</w:t>
      </w:r>
      <w:r>
        <w:br/>
      </w:r>
      <w:r>
        <w:rPr>
          <w:rFonts w:ascii="Times New Roman"/>
          <w:b w:val="false"/>
          <w:i w:val="false"/>
          <w:color w:val="000000"/>
          <w:sz w:val="28"/>
        </w:rPr>
        <w:t>
      в строке "кредитование на строительство и приобретение жилья" цифры "24 500" заменить цифрами "39 200";</w:t>
      </w:r>
      <w:r>
        <w:br/>
      </w:r>
      <w:r>
        <w:rPr>
          <w:rFonts w:ascii="Times New Roman"/>
          <w:b w:val="false"/>
          <w:i w:val="false"/>
          <w:color w:val="000000"/>
          <w:sz w:val="28"/>
        </w:rPr>
        <w:t>
</w:t>
      </w:r>
      <w:r>
        <w:rPr>
          <w:rFonts w:ascii="Times New Roman"/>
          <w:b w:val="false"/>
          <w:i w:val="false"/>
          <w:color w:val="000000"/>
          <w:sz w:val="28"/>
        </w:rPr>
        <w:t>
      в пункте 3-2:</w:t>
      </w:r>
      <w:r>
        <w:br/>
      </w:r>
      <w:r>
        <w:rPr>
          <w:rFonts w:ascii="Times New Roman"/>
          <w:b w:val="false"/>
          <w:i w:val="false"/>
          <w:color w:val="000000"/>
          <w:sz w:val="28"/>
        </w:rPr>
        <w:t>
      в подпункте 3):</w:t>
      </w:r>
      <w:r>
        <w:br/>
      </w:r>
      <w:r>
        <w:rPr>
          <w:rFonts w:ascii="Times New Roman"/>
          <w:b w:val="false"/>
          <w:i w:val="false"/>
          <w:color w:val="000000"/>
          <w:sz w:val="28"/>
        </w:rPr>
        <w:t>
      цифры "7 000" заменить цифрами "11 200";</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цифры "19 392" заменить цифрами "17 218";</w:t>
      </w:r>
      <w:r>
        <w:br/>
      </w:r>
      <w:r>
        <w:rPr>
          <w:rFonts w:ascii="Times New Roman"/>
          <w:b w:val="false"/>
          <w:i w:val="false"/>
          <w:color w:val="000000"/>
          <w:sz w:val="28"/>
        </w:rPr>
        <w:t>
</w:t>
      </w:r>
      <w:r>
        <w:rPr>
          <w:rFonts w:ascii="Times New Roman"/>
          <w:b w:val="false"/>
          <w:i w:val="false"/>
          <w:color w:val="000000"/>
          <w:sz w:val="28"/>
        </w:rPr>
        <w:t>
      дополнить пунктами 10-2, 10-3 следующего содержания:</w:t>
      </w:r>
      <w:r>
        <w:br/>
      </w:r>
      <w:r>
        <w:rPr>
          <w:rFonts w:ascii="Times New Roman"/>
          <w:b w:val="false"/>
          <w:i w:val="false"/>
          <w:color w:val="000000"/>
          <w:sz w:val="28"/>
        </w:rPr>
        <w:t>
      "10-2. уменьшить программы 122-005 "Мероприятия в рамках исполнения всеобщей воинской обязанности" на 50 тысяч тенге, 458-021 "Обеспечение безопасности дорожного движения в населенных пунктах" на 21 тысяч тенге, 123-002 "Организация в экстренных случаях доставки тяжелобольных людей до ближайшей организации здравоохранения, оказывающей врачебную помощь" на 321 тысяч тенге, 451-005 "Государственная адресная социальная помощь" на 3229 тысяч тенге, 451-006 "Жилищная помощь" на 1645 тысяч тенге, 451-007 "Социальная помощь отдельным категориям нуждающихся граждан по решениям местных представительных органов" на 725 тысяч тенге, 451-014 "Оказание социальной помощи нуждающимся гражданам на дому" на 224 тысяч тенге, 451-016 "Государственные пособия на детей до 18 лет" на 5073 тысяч тенге, 451-011 "Оплата услуг по зачислению, выплате и доставке пособий и других социальных выплат" на 734 тысяч тенге, 467-005 "Развитие коммунального хозяйства" на 1700 тысяч тенге, 123-011 "Благоустройство и озеленение населенных пунктов" на 75 тысяч тенге, 458-015 "Освещение улиц в населенных пунктах" на 150 тысяч тенге, 467-008 "Развитие объектов спорта и туризма" на 1259 тысяч тенге, 458-023 "Обеспечение функционирования автомобильных дорог" на 87 тысяч тенге, 452-012 "Резерв местного исполнительного органа района (города областного значения)" на 2174 тысяч тенге, всего 17467 тысяч тенге распределить по нижеследующим программам:</w:t>
      </w:r>
      <w:r>
        <w:br/>
      </w:r>
      <w:r>
        <w:rPr>
          <w:rFonts w:ascii="Times New Roman"/>
          <w:b w:val="false"/>
          <w:i w:val="false"/>
          <w:color w:val="000000"/>
          <w:sz w:val="28"/>
        </w:rPr>
        <w:t>
      464-006 "Дополнительное образование для детей" 1000 тысяч тенге;</w:t>
      </w:r>
      <w:r>
        <w:br/>
      </w:r>
      <w:r>
        <w:rPr>
          <w:rFonts w:ascii="Times New Roman"/>
          <w:b w:val="false"/>
          <w:i w:val="false"/>
          <w:color w:val="000000"/>
          <w:sz w:val="28"/>
        </w:rPr>
        <w:t>
      451-001 "Услуги по реализации государственной политики на местном уровне в области обеспечения занятости и реализации социальных программ для населения" 804 тысяч тенге;</w:t>
      </w:r>
      <w:r>
        <w:br/>
      </w:r>
      <w:r>
        <w:rPr>
          <w:rFonts w:ascii="Times New Roman"/>
          <w:b w:val="false"/>
          <w:i w:val="false"/>
          <w:color w:val="000000"/>
          <w:sz w:val="28"/>
        </w:rPr>
        <w:t>
      458-012 "Функционирование системы водоснабжения и водоотведения" 6395 тысяч тенге;</w:t>
      </w:r>
      <w:r>
        <w:br/>
      </w:r>
      <w:r>
        <w:rPr>
          <w:rFonts w:ascii="Times New Roman"/>
          <w:b w:val="false"/>
          <w:i w:val="false"/>
          <w:color w:val="000000"/>
          <w:sz w:val="28"/>
        </w:rPr>
        <w:t>
      458-033 "Развитие, обустройство и (или) приобретение инженерно-коммуникационной инфраструктуры" 1325 тысяч тенге;</w:t>
      </w:r>
      <w:r>
        <w:br/>
      </w:r>
      <w:r>
        <w:rPr>
          <w:rFonts w:ascii="Times New Roman"/>
          <w:b w:val="false"/>
          <w:i w:val="false"/>
          <w:color w:val="000000"/>
          <w:sz w:val="28"/>
        </w:rPr>
        <w:t>
      455-003 "Поддержка культурно-досуговой работы" 4012 тысяч тенге;</w:t>
      </w:r>
      <w:r>
        <w:br/>
      </w:r>
      <w:r>
        <w:rPr>
          <w:rFonts w:ascii="Times New Roman"/>
          <w:b w:val="false"/>
          <w:i w:val="false"/>
          <w:color w:val="000000"/>
          <w:sz w:val="28"/>
        </w:rPr>
        <w:t>
      456-005 "Услуги по проведению государственной информационной политики через телерадиовещание" 2419 тысяч тенге;</w:t>
      </w:r>
      <w:r>
        <w:br/>
      </w:r>
      <w:r>
        <w:rPr>
          <w:rFonts w:ascii="Times New Roman"/>
          <w:b w:val="false"/>
          <w:i w:val="false"/>
          <w:color w:val="000000"/>
          <w:sz w:val="28"/>
        </w:rPr>
        <w:t>
      456-001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1512 тысяч тенге.</w:t>
      </w:r>
      <w:r>
        <w:br/>
      </w:r>
      <w:r>
        <w:rPr>
          <w:rFonts w:ascii="Times New Roman"/>
          <w:b w:val="false"/>
          <w:i w:val="false"/>
          <w:color w:val="000000"/>
          <w:sz w:val="28"/>
        </w:rPr>
        <w:t>
      10-3. уменьшить программу 122-001 "Услуги по обеспечению деятельности акима района (города областного значения)" на 1000 тысяч тенге, увеличить программу 122-003 "Капитальные расходы государственных органов" на 1000 тысяч тенге;</w:t>
      </w:r>
      <w:r>
        <w:br/>
      </w:r>
      <w:r>
        <w:rPr>
          <w:rFonts w:ascii="Times New Roman"/>
          <w:b w:val="false"/>
          <w:i w:val="false"/>
          <w:color w:val="000000"/>
          <w:sz w:val="28"/>
        </w:rPr>
        <w:t>
      уменьшить программы 123-008 "Освещение улиц населенных пунктов" на 44 тысяч тенге, 123-011 "Благоустройство и озеленение населенных пунктов" на 298 тысяч тенге, увеличить программу 123-001 "Услуги по обеспечению деятельности акима района в городе, города районного значения, поселка, аула (села), аульного (сельского) округа" на 342 тысяч тенге."</w:t>
      </w:r>
      <w:r>
        <w:br/>
      </w:r>
      <w:r>
        <w:rPr>
          <w:rFonts w:ascii="Times New Roman"/>
          <w:b w:val="false"/>
          <w:i w:val="false"/>
          <w:color w:val="000000"/>
          <w:sz w:val="28"/>
        </w:rPr>
        <w:t>
</w:t>
      </w:r>
      <w:r>
        <w:rPr>
          <w:rFonts w:ascii="Times New Roman"/>
          <w:b w:val="false"/>
          <w:i w:val="false"/>
          <w:color w:val="000000"/>
          <w:sz w:val="28"/>
        </w:rPr>
        <w:t>
      приложение 1 указанного решения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приложение 6 указанного решения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внеочередной XXXҮІІІ сессии</w:t>
      </w:r>
      <w:r>
        <w:br/>
      </w:r>
      <w:r>
        <w:rPr>
          <w:rFonts w:ascii="Times New Roman"/>
          <w:b w:val="false"/>
          <w:i w:val="false"/>
          <w:color w:val="000000"/>
          <w:sz w:val="28"/>
        </w:rPr>
        <w:t>
</w:t>
      </w:r>
      <w:r>
        <w:rPr>
          <w:rFonts w:ascii="Times New Roman"/>
          <w:b w:val="false"/>
          <w:i/>
          <w:color w:val="000000"/>
          <w:sz w:val="28"/>
        </w:rPr>
        <w:t>      районного Маслихата К. Алиаскаров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Т. Боркулаков</w:t>
      </w:r>
    </w:p>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решению внеочередной ХХХVІII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31 августа 2011 года N 299</w:t>
      </w:r>
    </w:p>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решению очередной ХХХІІ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29 декабря 2011 года N 248</w:t>
      </w:r>
    </w:p>
    <w:bookmarkStart w:name="z12" w:id="1"/>
    <w:p>
      <w:pPr>
        <w:spacing w:after="0"/>
        <w:ind w:left="0"/>
        <w:jc w:val="left"/>
      </w:pPr>
      <w:r>
        <w:rPr>
          <w:rFonts w:ascii="Times New Roman"/>
          <w:b/>
          <w:i w:val="false"/>
          <w:color w:val="000000"/>
        </w:rPr>
        <w:t xml:space="preserve">        
Районный бюджет на 2011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498"/>
        <w:gridCol w:w="625"/>
        <w:gridCol w:w="9504"/>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6431457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959135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193173 </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957"/>
        <w:gridCol w:w="736"/>
        <w:gridCol w:w="8790"/>
        <w:gridCol w:w="19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0" w:type="auto"/>
            <w:vMerge/>
            <w:tcBorders>
              <w:top w:val="nil"/>
              <w:left w:val="single" w:color="cfcfcf" w:sz="5"/>
              <w:bottom w:val="single" w:color="cfcfcf" w:sz="5"/>
              <w:right w:val="single" w:color="cfcfcf" w:sz="5"/>
            </w:tcBorders>
          </w:tcP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6486950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82573</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80517</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80517</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4147497</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3641312</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3529688</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111624</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86719</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368481</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319353</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35158</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"Данк", удостоенных высокого звания "Халық қаһарманы", почетных званий республики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59287</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109692</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центров занятости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49128</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 коммуникационной инфраструктуры в рамках Программы занятости - 2020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91403</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58925</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140277</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110268</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374018</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167913</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80741</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80741</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4.Сальдо по операциям с финансовыми активами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5.Дефицит (профицит)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-166238</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6.Финансирование дефицита (использование профицита)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166238</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bl>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решению внеочередной ХХХVІII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31 августа 2011 года N 299</w:t>
      </w:r>
    </w:p>
    <w:p>
      <w:pPr>
        <w:spacing w:after="0"/>
        <w:ind w:left="0"/>
        <w:jc w:val="both"/>
      </w:pPr>
      <w:r>
        <w:rPr>
          <w:rFonts w:ascii="Times New Roman"/>
          <w:b w:val="false"/>
          <w:i w:val="false"/>
          <w:color w:val="000000"/>
          <w:sz w:val="28"/>
        </w:rPr>
        <w:t>      Приложение N 6</w:t>
      </w:r>
      <w:r>
        <w:br/>
      </w:r>
      <w:r>
        <w:rPr>
          <w:rFonts w:ascii="Times New Roman"/>
          <w:b w:val="false"/>
          <w:i w:val="false"/>
          <w:color w:val="000000"/>
          <w:sz w:val="28"/>
        </w:rPr>
        <w:t>
      к решению очередной ХХХІІ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29 декабря 2011 года N 248</w:t>
      </w:r>
    </w:p>
    <w:bookmarkStart w:name="z13" w:id="2"/>
    <w:p>
      <w:pPr>
        <w:spacing w:after="0"/>
        <w:ind w:left="0"/>
        <w:jc w:val="left"/>
      </w:pPr>
      <w:r>
        <w:rPr>
          <w:rFonts w:ascii="Times New Roman"/>
          <w:b/>
          <w:i w:val="false"/>
          <w:color w:val="000000"/>
        </w:rPr>
        <w:t xml:space="preserve">        
Обьем индивидуальных планов финансирования по администраторам бюджетных программ акимов аппаратов города, поселка, аульных округов предусмотренный на 2011 год</w:t>
      </w:r>
    </w:p>
    <w:bookmarkEnd w:id="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816"/>
        <w:gridCol w:w="1497"/>
        <w:gridCol w:w="1567"/>
        <w:gridCol w:w="916"/>
        <w:gridCol w:w="2077"/>
        <w:gridCol w:w="787"/>
        <w:gridCol w:w="1261"/>
        <w:gridCol w:w="1175"/>
        <w:gridCol w:w="831"/>
        <w:gridCol w:w="1368"/>
        <w:gridCol w:w="1649"/>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w:t>
            </w:r>
          </w:p>
        </w:tc>
        <w:tc>
          <w:tcPr>
            <w:tcW w:w="5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по программам
</w:t>
            </w:r>
          </w:p>
        </w:tc>
      </w:tr>
      <w:tr>
        <w:trPr>
          <w:trHeight w:val="4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поселка Айтеке би"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города Казалинск"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Майлыбас"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Кызылкум"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Бозколь"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Аранды"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Алга"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Майдакол"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Арыкбалык"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Коларык"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Сарыкол"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Муратбаев"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Кумжиек"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Карашенгел"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Басыкара"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Оркендеу"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Тасарык"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Бирлик"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Акжона"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Шакен"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Сарбулак"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left"/>
      </w:pPr>
      <w:r>
        <w:rPr>
          <w:rFonts w:ascii="Times New Roman"/>
          <w:b/>
          <w:i w:val="false"/>
          <w:color w:val="000000"/>
        </w:rPr>
        <w:t xml:space="preserve"> 
Пояснительная записка</w:t>
      </w:r>
      <w:r>
        <w:br/>
      </w:r>
      <w:r>
        <w:rPr>
          <w:rFonts w:ascii="Times New Roman"/>
          <w:b/>
          <w:i w:val="false"/>
          <w:color w:val="000000"/>
        </w:rPr>
        <w:t>
      к проекту решения внеочередной ХХХҮIІІ сессии Казалинского районного маслихата "О внесении изменений и дополнений в решение ХХХІІ сессии Казалинского районного маслихата от 29 декабря 2010 года N 248 "О районном бюджете на 2011-2013 годы"</w:t>
      </w:r>
    </w:p>
    <w:bookmarkEnd w:id="3"/>
    <w:bookmarkStart w:name="z15" w:id="4"/>
    <w:p>
      <w:pPr>
        <w:spacing w:after="0"/>
        <w:ind w:left="0"/>
        <w:jc w:val="left"/>
      </w:pPr>
      <w:r>
        <w:rPr>
          <w:rFonts w:ascii="Times New Roman"/>
          <w:b/>
          <w:i w:val="false"/>
          <w:color w:val="000000"/>
        </w:rPr>
        <w:t xml:space="preserve">        
1. Доходы:</w:t>
      </w:r>
    </w:p>
    <w:bookmarkEnd w:id="4"/>
    <w:p>
      <w:pPr>
        <w:spacing w:after="0"/>
        <w:ind w:left="0"/>
        <w:jc w:val="both"/>
      </w:pPr>
      <w:r>
        <w:rPr>
          <w:rFonts w:ascii="Times New Roman"/>
          <w:b w:val="false"/>
          <w:i w:val="false"/>
          <w:color w:val="000000"/>
          <w:sz w:val="28"/>
        </w:rPr>
        <w:t>      Текущий целевой трансферт выделенный за счет средств республиканского бюджета в рамках Программы занятости 2020 на реализацию мероприятии (на переезд) увеличен на сумму 318 тыс. тенге и целевой трансферт на развитие выделенный на развитие инженерно-коммуникационной инфраструктуры на 4200 тыс. тенге.</w:t>
      </w:r>
      <w:r>
        <w:br/>
      </w:r>
      <w:r>
        <w:rPr>
          <w:rFonts w:ascii="Times New Roman"/>
          <w:b w:val="false"/>
          <w:i w:val="false"/>
          <w:color w:val="000000"/>
          <w:sz w:val="28"/>
        </w:rPr>
        <w:t>
      Текущий целевой трансферт выделенный за счет средств областного бюджета на единовременную материальную помощь на оздоровление участникам и инвалидам Великой Отечественной войны, бывшему несовершеннолетнему узнику концлагерей, созданных фашистами в период Второй Мировой войны, вдовам воинов погибших в годы Великой Отечественной войны и не вступивших в повторный брак, лицам, награжденных орденами и медалями бывшего СССР за самоотверженный труд и безупречное выполнение воинских обязанностей в тылу в годы Великой Отечественной войны уменшен на сумму 423 тыс. тенге.</w:t>
      </w:r>
      <w:r>
        <w:br/>
      </w:r>
      <w:r>
        <w:rPr>
          <w:rFonts w:ascii="Times New Roman"/>
          <w:b w:val="false"/>
          <w:i w:val="false"/>
          <w:color w:val="000000"/>
          <w:sz w:val="28"/>
        </w:rPr>
        <w:t>
      За счет средств областного бюджета выделен текущий целевой трансферт на подготовку к отопительному периоду бюджетных учреждений в сумме 10800 тысяч тенге.</w:t>
      </w:r>
    </w:p>
    <w:bookmarkStart w:name="z16" w:id="5"/>
    <w:p>
      <w:pPr>
        <w:spacing w:after="0"/>
        <w:ind w:left="0"/>
        <w:jc w:val="left"/>
      </w:pPr>
      <w:r>
        <w:rPr>
          <w:rFonts w:ascii="Times New Roman"/>
          <w:b/>
          <w:i w:val="false"/>
          <w:color w:val="000000"/>
        </w:rPr>
        <w:t xml:space="preserve">        
2. Расходы:</w:t>
      </w:r>
    </w:p>
    <w:bookmarkEnd w:id="5"/>
    <w:p>
      <w:pPr>
        <w:spacing w:after="0"/>
        <w:ind w:left="0"/>
        <w:jc w:val="both"/>
      </w:pPr>
      <w:r>
        <w:rPr>
          <w:rFonts w:ascii="Times New Roman"/>
          <w:b w:val="false"/>
          <w:i w:val="false"/>
          <w:color w:val="000000"/>
          <w:sz w:val="28"/>
        </w:rPr>
        <w:t>      1. В связи с изменениями объема текущих целевых трансфертов и целевых трансфертов на развитие выделенных за счет средств республиканского и областного бюджетов увеличены программы 451-002 "Программа занятости" на 318 тыс. тенге, 467-022 "Развитие инженерно- коммуникационной инфраструктуры в рамках Программы занятости - 2020" на 4200 тыс. тенге и уменьшена программа 451-007 "Социальная помощь отдельным категориям нуждающихся граждан по решениям местных представительных органов" на 421 тыс. тенге, 451-011 "Оплата услуг по зачислению, выплате и доставке пособий и других социальных выплат" на 2 тыс. тенге.</w:t>
      </w:r>
      <w:r>
        <w:br/>
      </w:r>
      <w:r>
        <w:rPr>
          <w:rFonts w:ascii="Times New Roman"/>
          <w:b w:val="false"/>
          <w:i w:val="false"/>
          <w:color w:val="000000"/>
          <w:sz w:val="28"/>
        </w:rPr>
        <w:t>
      2. В связи с выделением текущего целевого трансферта на подготовку к отопительному периоду бюджетных учреждений за счет средств областного бюджета увеличена программа 122-006 "Предупреждение и ликвидация чрезвычайных ситуаций масштаба района (города областного значения)" на 10800 тыс. тенге.</w:t>
      </w:r>
      <w:r>
        <w:br/>
      </w:r>
      <w:r>
        <w:rPr>
          <w:rFonts w:ascii="Times New Roman"/>
          <w:b w:val="false"/>
          <w:i w:val="false"/>
          <w:color w:val="000000"/>
          <w:sz w:val="28"/>
        </w:rPr>
        <w:t>
      3. В связи с изменением объема кредитов выделенных за счет средств республиканского бюджета на строительство и приобретение жилья в рамках Программы занятости 2020 увеличена программа 467-003 "Строительство и (или) приобретение жилья государственного коммунального жилищного фонда" на 14700 тыс. тенге.</w:t>
      </w:r>
      <w:r>
        <w:br/>
      </w:r>
      <w:r>
        <w:rPr>
          <w:rFonts w:ascii="Times New Roman"/>
          <w:b w:val="false"/>
          <w:i w:val="false"/>
          <w:color w:val="000000"/>
          <w:sz w:val="28"/>
        </w:rPr>
        <w:t>
      4. По текущим расходам и по итогам конкурса государственных закупок по администраторам бюджетных программ сэкономлены бюджетные средства, в том числе по программам 122-005 "Мероприятия в рамках исполнения всеобщей воинской обязанности" на 50 тысяч тенге, 458-021 "Обеспечение безопасности дорожного движения в населенных пунктах" на 21 тысяч тенге, 123-002 "Организация в экстренных случаях доставки тяжелобольных людей до ближайшей организации здравоохранения, оказывающей врачебную помощь" на 321 тысяч тенге (аппарат акима аульного округа Кумжиек 107 тысяч тенге, аппарат акима аульного округа Шакен 107 тысяч тенге, аппарат акима аульного округа Сарбулак 107 тысяч тенге), 451-005 "Государственная адресная социальная помощь" на 3229 тысяч тенге, 451-006 "Жилищная помощь" на 1645 тысяч тенге, 451-007 "Социальная помощь отдельным категориям нуждающихся граждан по решениям местных представительных органов" на 725 тысяч тенге, 451-014 "Оказание социальной помощи нуждающимся гражданам на дому" на 224 тысяч тенге, 451-016 "Государственные пособия на детей до 18 лет" на 5073 тысяч тенге, 451-011 "Оплата услуг по зачислению, выплате и доставке пособий и других социальных выплат" на 734 тысяч тенге, 467-005 "Развитие коммунального хозяйства" на 1700 тысяч тенге, 123-011 "Благоустройство и озеленение населенных пунктов" на 75 тысяч тенге (аппарат акима аульного округа Басыкара 75 тысяч тенге), 458-015 "Освещение улиц в населенных пунктах" на 150 тысяч тенге, 467-008 "Развитие объектов спорта и туризма" на 1259 тысяч тенге, 458-023 "Обеспечение функционирования автомобильных дорог" на 87 тысяч тенге, 452-012 "Резерв местного исполнительного органа района (города областного значения)" 2174 тысяч тенге, всего 17467 тысяч тенге распределены по нижеследующим программам:</w:t>
      </w:r>
      <w:r>
        <w:br/>
      </w:r>
      <w:r>
        <w:rPr>
          <w:rFonts w:ascii="Times New Roman"/>
          <w:b w:val="false"/>
          <w:i w:val="false"/>
          <w:color w:val="000000"/>
          <w:sz w:val="28"/>
        </w:rPr>
        <w:t>
      464-006 "Дополнительное образование для детей" на текущие расходы государственного казенного предприятия "Детский оздоровительный центр "Шагала" 1000 тысяч тенге;</w:t>
      </w:r>
      <w:r>
        <w:br/>
      </w:r>
      <w:r>
        <w:rPr>
          <w:rFonts w:ascii="Times New Roman"/>
          <w:b w:val="false"/>
          <w:i w:val="false"/>
          <w:color w:val="000000"/>
          <w:sz w:val="28"/>
        </w:rPr>
        <w:t>
      451-001 "Услуги по реализации государственной политики на местном уровне в области обеспечения занятости и реализации социальных программ для населения" на выплату коммунальных услуг 804 тысяч тенге;</w:t>
      </w:r>
      <w:r>
        <w:br/>
      </w:r>
      <w:r>
        <w:rPr>
          <w:rFonts w:ascii="Times New Roman"/>
          <w:b w:val="false"/>
          <w:i w:val="false"/>
          <w:color w:val="000000"/>
          <w:sz w:val="28"/>
        </w:rPr>
        <w:t>
      458-012 "Функционирование системы водоснабжения и водоотведения" 6395 тысяч тенге, в том числе на разработку проектно-сметной документации с проведением государственной экспертизы проекта "Капитальный ремонт водопроводной линии между береговой насосной станции и водонапорной башни и оборудования насосной станции кента Айтеке би Казалинского района" 5095 тысяч тенге, на разработку проектно-сметной документации с проведением государственной экспертизы проекта "Бурение скважины н.п. Шакен Казалинского района" 1300 тысяч тенге;</w:t>
      </w:r>
      <w:r>
        <w:br/>
      </w:r>
      <w:r>
        <w:rPr>
          <w:rFonts w:ascii="Times New Roman"/>
          <w:b w:val="false"/>
          <w:i w:val="false"/>
          <w:color w:val="000000"/>
          <w:sz w:val="28"/>
        </w:rPr>
        <w:t>
      458-033 "Развитие, обустройство и (или) приобретение инженерно-коммуникационной инфраструктуры" на разработку проектно-сметной документации с проведением государственной экспертизы проекта "Электроснабжения уч. Карлан н.п.Бирлик Казалинского района" 1325 тысяч тенге;</w:t>
      </w:r>
      <w:r>
        <w:br/>
      </w:r>
      <w:r>
        <w:rPr>
          <w:rFonts w:ascii="Times New Roman"/>
          <w:b w:val="false"/>
          <w:i w:val="false"/>
          <w:color w:val="000000"/>
          <w:sz w:val="28"/>
        </w:rPr>
        <w:t>
      455-003 "Поддержка культурно-досуговой работы" на размножение тиража І и ІІ тома книги "Тамыры терең, тарихы кенен-Қазалы" и на издание ІІІ тома книги "Тамыры терең, тарихы кенен-Қазалы" 4012 тысяч тенге;</w:t>
      </w:r>
      <w:r>
        <w:br/>
      </w:r>
      <w:r>
        <w:rPr>
          <w:rFonts w:ascii="Times New Roman"/>
          <w:b w:val="false"/>
          <w:i w:val="false"/>
          <w:color w:val="000000"/>
          <w:sz w:val="28"/>
        </w:rPr>
        <w:t>
      456-005 "Услуги по проведению государственной информационной политики через телерадиовещание" 2419 тысяч тенге;</w:t>
      </w:r>
      <w:r>
        <w:br/>
      </w:r>
      <w:r>
        <w:rPr>
          <w:rFonts w:ascii="Times New Roman"/>
          <w:b w:val="false"/>
          <w:i w:val="false"/>
          <w:color w:val="000000"/>
          <w:sz w:val="28"/>
        </w:rPr>
        <w:t>
      456-001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на изготовление внешних агитационно-рекламных материалов к 20-летию Независимости Республики Казахстан 1512 тысяч тенге.</w:t>
      </w:r>
      <w:r>
        <w:br/>
      </w:r>
      <w:r>
        <w:rPr>
          <w:rFonts w:ascii="Times New Roman"/>
          <w:b w:val="false"/>
          <w:i w:val="false"/>
          <w:color w:val="000000"/>
          <w:sz w:val="28"/>
        </w:rPr>
        <w:t>
      5. уменьшена программа 122-001 "Услуги по обеспечению деятельности акима района (города областного значения)" на 1000 тысяч тенге, увеличена программа 122-003 "Капитальные расходы государственных органов" на 1000 тысяч тенге;</w:t>
      </w:r>
      <w:r>
        <w:br/>
      </w:r>
      <w:r>
        <w:rPr>
          <w:rFonts w:ascii="Times New Roman"/>
          <w:b w:val="false"/>
          <w:i w:val="false"/>
          <w:color w:val="000000"/>
          <w:sz w:val="28"/>
        </w:rPr>
        <w:t>
      уменьшены программы 123-008 "Освещение улиц населенных пунктов" на 44 тысяч тенге (аппарат акима аульного округа Акжона), 123-011 "Благоустройство и озеленение населенных пунктов" на 298 тысяч тенге (аппарат акима аульного округа Сарбулак 250 тысяч тенге, аппарат акима аульного округа Майдакол 48 тысяч тенге), увеличена программа 123-001 "Услуги по обеспечению деятельности акима района в городе, города районного значения, поселка, аула (села), аульного (сельского) округа" на 342 тысяч тенге (аппарат акима аульного округа Акжона 44 тысяч тенге, аппарат акима аульного округа Сарбулак 250 тысяч тенге, аппарат акима аульного округа Майдакол 48 тысяч тенге).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