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9eb3" w14:textId="05a9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23 декабря 2011 года N 251. Зарегистрировано Департаментом юстиции Кызылординской области 30 декабря 2011 года за N 4287. Утратило силу постановлением Кызылординского областного акимата от 30 мая 2013 года N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Кызылординского областного акимата от 30.05.2013 N 150.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"Регистрация и постановка на учет безработных граждан"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"Регистрация и учет граждан, пострадавших вследствие ядерных испытаний на Семипалатинском испытательном ядерном полигоне"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"Оформление документов на инвалидов для предоставления им протезно-ортопедической помощи"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Кызылординского областного акимата от 29.06.2012 </w:t>
      </w:r>
      <w:r>
        <w:rPr>
          <w:rFonts w:ascii="Times New Roman"/>
          <w:b w:val="false"/>
          <w:i w:val="false"/>
          <w:color w:val="000000"/>
          <w:sz w:val="28"/>
        </w:rPr>
        <w:t>N 486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Нуртаева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Кызылординского областного акимата от 29.06.2012 </w:t>
      </w:r>
      <w:r>
        <w:rPr>
          <w:rFonts w:ascii="Times New Roman"/>
          <w:b w:val="false"/>
          <w:i w:val="false"/>
          <w:color w:val="000000"/>
          <w:sz w:val="28"/>
        </w:rPr>
        <w:t>N 486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"23" декабря 2011 года N 251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"Регистрация и постановка на учет безработных граждан"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Кызылординского областного акимата от 29.06.2012 </w:t>
      </w:r>
      <w:r>
        <w:rPr>
          <w:rFonts w:ascii="Times New Roman"/>
          <w:b w:val="false"/>
          <w:i w:val="false"/>
          <w:color w:val="ff0000"/>
          <w:sz w:val="28"/>
        </w:rPr>
        <w:t>N 486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"Регистрация и постановка на учет безработных граждан"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исполнитель – сотрудник уполномоченного органа, в обязанности которого входит регистрация и постановка на учет безработных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физические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и постановка на учет безработных граждан" утвержденного постановлением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– отдел занятости и социальных программ районов, города областного значения.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регистрация и постановка на учет в качестве безработного в электронном виде,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, интернет – 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Отказ в регистрации, постановке на учет в качестве безработного, производится при отсутствии необходимых документов, предоставлении ложных сведений и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подачи документов потребителем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необходимые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уполномоченного органа рассматривает предоставленные документы, вносит и регистрирует данные потребителя в карточке персонального учета (компьютерной базе данных). Подготовка решения о постановке на учет в качестве безработного. При отсутствии необходимых документов, предоставлении ложных сведений и документов, подготавливает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на основании предъявленных документов потребителя, выносит решение о постановке на учет в качестве безработного или подписывает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уполномоченного органа информирует потребителя о результате оказания государственной услуги.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в уполномоченный орган для получения государственной услуги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предъявляет в уполномоченный орган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Потребитель вправе по вопросам оказания государственных услуг подать на обжалование согласно </w:t>
      </w:r>
      <w:r>
        <w:rPr>
          <w:rFonts w:ascii="Times New Roman"/>
          <w:b w:val="false"/>
          <w:i w:val="false"/>
          <w:color w:val="000000"/>
          <w:sz w:val="28"/>
        </w:rPr>
        <w:t>разделу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учет безработных граждан"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2546"/>
        <w:gridCol w:w="2453"/>
        <w:gridCol w:w="2628"/>
        <w:gridCol w:w="2450"/>
        <w:gridCol w:w="2624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СФЕ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8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действий (процесса, процедуры, операции) и их описание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предоставленных документов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данных потребителя в карточке персонального учета (компьютерной базе данных) или подготовка мотивированного отказа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решения о постановке на учет в качестве безработного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решения о постановке на учет в качестве безработного</w:t>
            </w:r>
          </w:p>
        </w:tc>
      </w:tr>
      <w:tr>
        <w:trPr>
          <w:trHeight w:val="8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данных потребителя в карточку персонального учета (компьютерную базу данных)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Информирование потребителя о регистрации в качестве безработного или выдача мотивированного отказа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решения на рассмотрение руководителю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Признание потребителя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безработного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9 календарных дней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позднее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календарного дня 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Таблица 2. Варианты использования. Основной процесс.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8"/>
        <w:gridCol w:w="453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Рассмотрение предоставленных документов 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Вынесение решения о постановке на учет в качестве безработного</w:t>
            </w:r>
          </w:p>
        </w:tc>
      </w:tr>
      <w:tr>
        <w:trPr>
          <w:trHeight w:val="30" w:hRule="atLeast"/>
        </w:trPr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Внесение и регистрация данных потребителя в карточке персонального учета (компьютерную базу данных)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Признание потребителя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безработного</w:t>
            </w:r>
          </w:p>
        </w:tc>
      </w:tr>
      <w:tr>
        <w:trPr>
          <w:trHeight w:val="30" w:hRule="atLeast"/>
        </w:trPr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Информирование потребителя о регистрации в качестве безработного 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Подготовка решения о постановке на учет в качестве безработного и внесение на рассмотрение руководителю 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Таблица 3. Варианты использования. Альтернативный процесс.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7"/>
        <w:gridCol w:w="51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Рассмотрение предоставленных документов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данных потребителя в карточку персонального учета (компьютерную базу данных)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Информирование потребителя об отказе на основании предоставленных документов и выдача мотивированного отказа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учет безработных граждан"</w:t>
      </w:r>
    </w:p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(схему смотрите в бумажном варианте)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декабря 2011 года N 251</w:t>
      </w:r>
    </w:p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"Регистрация и учет граждан, пострадавших вследствие ядерных испытаний на Семипалатинском испытательном ядерном полигоне"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постановления Кызылординского областного акимата от 29.06.2012 </w:t>
      </w:r>
      <w:r>
        <w:rPr>
          <w:rFonts w:ascii="Times New Roman"/>
          <w:b w:val="false"/>
          <w:i w:val="false"/>
          <w:color w:val="ff0000"/>
          <w:sz w:val="28"/>
        </w:rPr>
        <w:t>N 486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"Регистрация и учет граждан, пострадавших вследствие ядерных испытаний на Семипалатинском испытательном ядерном полигоне"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рабочий орган специальной комиссии – отдел занятости и социальных программ районов,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– филиал Республиканского государственного предприятия "Центр обслуживания населения" по Кызылординской области, его отделы и отделения;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– сотрудник рабочего органа специальной комиссии в обязанности которого входит регистрация и учет граждан, пострадавших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физические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и учет граждан, пострадавших вследствие ядерных испытаний на Семипалатинском испытательном ядерном полигоне" утвержденного постановлением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</w:p>
    <w:bookmarkEnd w:id="18"/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рабочим органом специальной комиссии, а также через Центр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 и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регистрации граждан, пострадавших вследствие ядерных испытаний на Семипалатинском испытательном ядерном полигоне, выплаты им единовременной государственной денежной компенсации, утвержденных постановлением Правительства Республики Казахстан от 20 февраля 2006 года N 110.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– уведомление)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</w:p>
    <w:bookmarkEnd w:id="20"/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 и Центре, адреса которых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, интернет – 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является выявление по итогам проверки факта выплаты компенсации гражданину, пострадавшему вследствие ядерных испытаний на Семипалатинском испытательном ядерном полигоне, на которого оформлен макет дела, также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специальной комиссии при выявлении ошибок в оформлении документов, предоставления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ненадлежащего оформления документов в течение двадцати календарных дней после получения пакета документов выдает уведомление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рабочий орган специальной комиссии при выявлении ошибок в оформлении документов, предоставлении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ненадлежащего оформления документов,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подачи заявления потребителем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рабочий орган специальной комиссии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инспектор накопительного отдела Центра передает документы в рабочий орган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рабочий орган специальной комиссии фиксируется при помощи сканера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рабочего органа специальной комиссии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рабочего органа специальной комиссии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рассматривает документы и фиксирует в информационной системе Центра (в случае отсутствия в рабочем органе специальной комиссии собственной информационной системы), подготавливает уведомление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рабочего органа специальной комиссии подписывает уведомление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исполнитель рабочего органа специальной комиссии направляет результат оказания государственной услуги в Центр, при этом фиксирует в информационной системе Центра (в случае отсутствия в рабочем органе специальной комиссии собственной информационной системы) или выдает потребителю в случае обращения в рабочий орган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рабочего органа специальной комиссии, Центром при помощи сканера штрих-кода фиксируются поступившие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потребителю уведомление либо мотивированный отказ.</w:t>
      </w:r>
    </w:p>
    <w:bookmarkEnd w:id="22"/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обращении потребителя в рабочий орган специальной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рабочего органа специальной комиссии регистрирует заявление и выдает потребителю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потребителя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после приема документов, проводит регистрацию и выдает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рабочего органа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24"/>
    <w:bookmarkStart w:name="z5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лиц, оказывающих государственные услуги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рабочего органа специальной комиссии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Потребитель вправе по вопросам оказания государственных услуг подать на обжалование согласно </w:t>
      </w:r>
      <w:r>
        <w:rPr>
          <w:rFonts w:ascii="Times New Roman"/>
          <w:b w:val="false"/>
          <w:i w:val="false"/>
          <w:color w:val="000000"/>
          <w:sz w:val="28"/>
        </w:rPr>
        <w:t>разделу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пострадавших вследствие ядерных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испытательном ядерном полигоне"</w:t>
      </w:r>
    </w:p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2763"/>
        <w:gridCol w:w="2260"/>
        <w:gridCol w:w="2627"/>
        <w:gridCol w:w="2455"/>
        <w:gridCol w:w="22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 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рабочего органа специальной комиссии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документов, перенаправление в рабочий орган специальной комиссии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предоставление инспектору накопительного отдела Центра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факта отправки документов при помощи сканера штрих-кода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руководителю рабочего органа специальной комиссии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календарного дня (не входит в срок оказания услуги)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календарного дня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2569"/>
        <w:gridCol w:w="2455"/>
        <w:gridCol w:w="2258"/>
        <w:gridCol w:w="2258"/>
        <w:gridCol w:w="28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 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рабочего органа специальной комиссии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рабочего органа специальной комиссии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уведомления или мотивированного отказа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или мотивированного отказа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или мотивированного отказа Центру или потребителю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или мотивированного отказа, фиксация поступивших документов при помощи сканера штрих-кода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информационной системе Центра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или мотивированного отказа исполнителю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информационной системе Центра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18 календарных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календарного дня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календарного дня (не входит в срок оказания услуги)</w:t>
            </w:r>
          </w:p>
        </w:tc>
      </w:tr>
    </w:tbl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Таблица 2. Варианты использования. Основной процесс.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1"/>
        <w:gridCol w:w="2268"/>
        <w:gridCol w:w="2326"/>
        <w:gridCol w:w="2756"/>
        <w:gridCol w:w="308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55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рабочего органа специальной комиссии 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рабочего органа специальной комиссии</w:t>
            </w:r>
          </w:p>
        </w:tc>
      </w:tr>
      <w:tr>
        <w:trPr>
          <w:trHeight w:val="82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1.Рассмотрение документов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Свод документов и перенаправление в рабочий орган специальной комиссии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документов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исполнителя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 и подготовка уведомления</w:t>
            </w:r>
          </w:p>
        </w:tc>
      </w:tr>
      <w:tr>
        <w:trPr>
          <w:trHeight w:val="34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Регистрация документов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уведомления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Направление уведомления в Центр или выдача потребителю </w:t>
            </w:r>
          </w:p>
        </w:tc>
      </w:tr>
      <w:tr>
        <w:trPr>
          <w:trHeight w:val="34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Регистрация и выдача уведомления потребителю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Таблица 3. Варианты использования. Альтернативный процесс.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2447"/>
        <w:gridCol w:w="2291"/>
        <w:gridCol w:w="2741"/>
        <w:gridCol w:w="291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рабочего органа специальной комиссии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органа специальной комиссии</w:t>
            </w:r>
          </w:p>
        </w:tc>
      </w:tr>
      <w:tr>
        <w:trPr>
          <w:trHeight w:val="765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1.Рассмотрение документов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Свод документов и перенаправление в рабочий орган специальной комиссии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документов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исполнителя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Рассмотрение документов и подготовка мотивированного отказа </w:t>
            </w:r>
          </w:p>
        </w:tc>
      </w:tr>
      <w:tr>
        <w:trPr>
          <w:trHeight w:val="345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мотивированного отказа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Направление мотивированного отказа в Центр или выдача потребителю </w:t>
            </w:r>
          </w:p>
        </w:tc>
      </w:tr>
      <w:tr>
        <w:trPr>
          <w:trHeight w:val="345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Регистрация и выдача мотивированного отказа потребителю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испытательном ядерном полигоне"</w:t>
      </w:r>
    </w:p>
    <w:bookmarkStart w:name="z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(схему смотрите в бумажном варианте)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декабря 2011 года N 251</w:t>
      </w:r>
    </w:p>
    <w:bookmarkStart w:name="z6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"Оформление документов на инвалидов для предоставления им протезно-ортопедической помощи"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постановления Кызылординского областного акимата от 29.06.2012 </w:t>
      </w:r>
      <w:r>
        <w:rPr>
          <w:rFonts w:ascii="Times New Roman"/>
          <w:b w:val="false"/>
          <w:i w:val="false"/>
          <w:color w:val="ff0000"/>
          <w:sz w:val="28"/>
        </w:rPr>
        <w:t>N 486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"Оформление документов на инвалидов для предоставления им протезно-ортопедической помощи"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 – филиал Республиканского государственного предприятия "Центр обслуживания населения" по Кызылординской области, его отделы и отделения;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– сотрудник уполномоченного органа, в обязанности которого входит подготовка уведомления об оформлении документов на инвалидов для предоставления протезно-ортопедической помощи, либо мотивированного ответа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– физические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предоставления им протезно-ортопедической помощи" утвержденного постановлением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отдел занятости и социальных программ районов, города областного значения.</w:t>
      </w:r>
    </w:p>
    <w:bookmarkEnd w:id="33"/>
    <w:bookmarkStart w:name="z6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 также через Центр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 N 754.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на инвалидов для предоставления им протезно-ортопедической помощи (далее – уведомление),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представляется бесплатно.</w:t>
      </w:r>
    </w:p>
    <w:bookmarkEnd w:id="35"/>
    <w:bookmarkStart w:name="z7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36"/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и о ходе оказания государственной услуги можно получить в уполномоченном органе и Центре, адреса которых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, интернет-ресурсах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 медицинских противопоказаний на предоставление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документов, поступающих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подачи заявления потребителем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при помощи сканера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рассматривает документы и фиксирует в информационной системе Центра (в случае отсутствия в уполномоченном органе собственной информационной системы), подготавливает уведомление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уведомление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исполнитель уполномоченного органа направляет результат оказания государственной услуги в Центр, при этом фиксирует в информационной системе Центра (в случае отсутствия в уполномоченном органе собственной информационной системы) или выдает потребителю в случае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Центром при помощи сканера штрих-кода фиксируются поступившие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потребителю уведомление либо мотивированный отказ.</w:t>
      </w:r>
    </w:p>
    <w:bookmarkEnd w:id="37"/>
    <w:bookmarkStart w:name="z7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регистрирует заявление и выдает потребителю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потребителя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после приема документов, проводит регистрацию и выдает расписку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39"/>
    <w:bookmarkStart w:name="z8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40"/>
    <w:bookmarkStart w:name="z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Потребитель вправе по вопросам оказания государственных услуг подать на обжалование согласно </w:t>
      </w:r>
      <w:r>
        <w:rPr>
          <w:rFonts w:ascii="Times New Roman"/>
          <w:b w:val="false"/>
          <w:i w:val="false"/>
          <w:color w:val="000000"/>
          <w:sz w:val="28"/>
        </w:rPr>
        <w:t>разделу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инвалидов 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протезно-ортопедической помощи"</w:t>
      </w:r>
    </w:p>
    <w:bookmarkStart w:name="z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2569"/>
        <w:gridCol w:w="2631"/>
        <w:gridCol w:w="2453"/>
        <w:gridCol w:w="2456"/>
        <w:gridCol w:w="24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 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документов, перенаправление в уполномоченный орган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предоставление инспектору накопительного отдела Центра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факта отправки документов при помощи сканера штрих-кода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руководителю уполномоченного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 (не входит всрок оказания услуги)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3077"/>
        <w:gridCol w:w="2142"/>
        <w:gridCol w:w="2259"/>
        <w:gridCol w:w="2454"/>
        <w:gridCol w:w="26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 )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уведомления или мотивированного отказа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или мотивированного отказа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или мотивированного отказа Центру или потребителю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или мотивированного отказа, фиксация поступивших документов при помощи сканера штрих-кода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информационной системе Центра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или мотивированного отказа исполнителю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информационной системе Центра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8 рабочих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 (не входит в срок оказания услуги)</w:t>
            </w:r>
          </w:p>
        </w:tc>
      </w:tr>
    </w:tbl>
    <w:bookmarkStart w:name="z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процесс.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2883"/>
        <w:gridCol w:w="2377"/>
        <w:gridCol w:w="2630"/>
        <w:gridCol w:w="263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555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825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 документов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Свод документов и перенаправление в уполномоченный орган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документов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исполнителя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 и подготовка уведомления</w:t>
            </w:r>
          </w:p>
        </w:tc>
      </w:tr>
      <w:tr>
        <w:trPr>
          <w:trHeight w:val="345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Регистрация документов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уведомления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Направление уведомления в Центр или выдача потребителю </w:t>
            </w:r>
          </w:p>
        </w:tc>
      </w:tr>
      <w:tr>
        <w:trPr>
          <w:trHeight w:val="345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Регистрация и выдача уведомления потребителю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Таблица 3. Варианты использования. Альтернативный процесс.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4"/>
        <w:gridCol w:w="2638"/>
        <w:gridCol w:w="2462"/>
        <w:gridCol w:w="2638"/>
        <w:gridCol w:w="263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76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1.Рассмотрение документов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Свод документов и перенаправление в уполномоченный орган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документов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исполнителя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Рассмотрение документов и подготовка мотивированного отказа </w:t>
            </w:r>
          </w:p>
        </w:tc>
      </w:tr>
      <w:tr>
        <w:trPr>
          <w:trHeight w:val="34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мотивированного отказа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Направление мотивированного отказа в Центр или выдача потребителю </w:t>
            </w:r>
          </w:p>
        </w:tc>
      </w:tr>
      <w:tr>
        <w:trPr>
          <w:trHeight w:val="34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Регистрация и выдача мотивированного отказа потребителю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инвалидов 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протезно-ортопедической помощи"</w:t>
      </w:r>
    </w:p>
    <w:bookmarkStart w:name="z8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(схему смотрите в бумажном варианте)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декабря 2011 года N 251</w:t>
      </w:r>
    </w:p>
    <w:bookmarkStart w:name="z8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постановления Кызылординского областного акимата от 29.06.2012 </w:t>
      </w:r>
      <w:r>
        <w:rPr>
          <w:rFonts w:ascii="Times New Roman"/>
          <w:b w:val="false"/>
          <w:i w:val="false"/>
          <w:color w:val="ff0000"/>
          <w:sz w:val="28"/>
        </w:rPr>
        <w:t>N 486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47"/>
    <w:bookmarkStart w:name="z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данном регламенте государственной услуги "Оформление документов на инвалидов для обеспечения их сурдо-тифлотехническими и обязательными гигиеническими средствами"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 – филиал Республиканского государственного предприятия "Центр обслуживания населения" по Кызылординской области, его отделы и отделения;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– специалист уполномоченного органа, в обязанности которого входит оформление документов на инвалидов для обеспечения их сурдо-тифлотехническими и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– физические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 утвержденного постановлением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отдел занятости и социальных программ районов, города областного значения.</w:t>
      </w:r>
    </w:p>
    <w:bookmarkEnd w:id="48"/>
    <w:bookmarkStart w:name="z9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9"/>
    <w:bookmarkStart w:name="z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 также через Центр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"О социальной защите инвалидов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 N 754.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уведомление об оформлении документов на инвалидов для обеспечения их сурдо-тифлотехническими и обязательными гигиеническими средствами (далее – уведомление),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</w:p>
    <w:bookmarkEnd w:id="50"/>
    <w:bookmarkStart w:name="z9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51"/>
    <w:bookmarkStart w:name="z9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 и Центре, адреса которых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, интернет – 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обеспечение их сурдо-тифлотехническими и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документов, поступающих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подачи заявления потребителем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инспектор накопительного отдела Центра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при помощи сканера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рассматривает документы и фиксирует в информационной системе Центра (в случае отсутствия в уполномоченном органе собственной информационной системы), подготавливает уведомление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уведомление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исполнитель уполномоченного органа направляет результат оказания государственной услуги в Центр, при этом фиксирует в информационной системе Центра (в случае отсутствия в уполномоченном органе собственной информационной системы) или выдает потребителю в случае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Центром при помощи сканера штрих-кода фиксируются поступившие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потребителю уведомление либо мотивированный отказ.</w:t>
      </w:r>
    </w:p>
    <w:bookmarkEnd w:id="52"/>
    <w:bookmarkStart w:name="z10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53"/>
    <w:bookmarkStart w:name="z10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регистрирует заявление и выдает потребителю расписку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потребителя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после приема документов, проводит регистрацию и выдает расписку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54"/>
    <w:bookmarkStart w:name="z10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лиц, оказывающих государственные услуги</w:t>
      </w:r>
    </w:p>
    <w:bookmarkEnd w:id="55"/>
    <w:bookmarkStart w:name="z11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Потребитель вправе по вопросам оказания государственных услуг подать на обжалование согласно </w:t>
      </w:r>
      <w:r>
        <w:rPr>
          <w:rFonts w:ascii="Times New Roman"/>
          <w:b w:val="false"/>
          <w:i w:val="false"/>
          <w:color w:val="000000"/>
          <w:sz w:val="28"/>
        </w:rPr>
        <w:t>разделу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обязательными гигиеническими средствами"</w:t>
      </w:r>
    </w:p>
    <w:bookmarkStart w:name="z11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2570"/>
        <w:gridCol w:w="2632"/>
        <w:gridCol w:w="2629"/>
        <w:gridCol w:w="2457"/>
        <w:gridCol w:w="245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документов, перенаправление в уполномоченный орган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предоставление инспектору накопительного отдела Центра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факта отправки документов при помощи сканера штрих-кода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руководителю уполномоченного органа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 (не входит в срок оказания услуги)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2571"/>
        <w:gridCol w:w="2630"/>
        <w:gridCol w:w="2630"/>
        <w:gridCol w:w="2455"/>
        <w:gridCol w:w="24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НаименованиеСФЕ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уведомления или мотивированного отказа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или мотивированного отказа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или мотивированного отказа в Центр или потребителю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или мотивированного отказа, фиксация поступивших документов при помощи сканера штрих-кода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информационной системе Центра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или мотивированного отказа исполнителю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Фиксация в информационной системе Центра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8 рабочих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 (не входит в срок оказания услуги)</w:t>
            </w:r>
          </w:p>
        </w:tc>
      </w:tr>
    </w:tbl>
    <w:bookmarkStart w:name="z11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процесс.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6"/>
        <w:gridCol w:w="2894"/>
        <w:gridCol w:w="2895"/>
        <w:gridCol w:w="2562"/>
        <w:gridCol w:w="256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555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825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1.Рассмотрение документов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Свод документов и перенаправление в уполномоченный орган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документов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исполнителя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Рассмотрение документов и подготовка уведомления </w:t>
            </w:r>
          </w:p>
        </w:tc>
      </w:tr>
      <w:tr>
        <w:trPr>
          <w:trHeight w:val="345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уведомления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Направление уведомления в Центр или выдача потребителю </w:t>
            </w:r>
          </w:p>
        </w:tc>
      </w:tr>
      <w:tr>
        <w:trPr>
          <w:trHeight w:val="345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Регистрация и выдача уведомления потребителю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Таблица 3. Варианты использования. Альтернативный процесс.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2"/>
        <w:gridCol w:w="2754"/>
        <w:gridCol w:w="2910"/>
        <w:gridCol w:w="2617"/>
        <w:gridCol w:w="261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765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1.Рассмотрение документов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Свод документов и перенаправление в уполномоченный орган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документов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исполнителя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Рассмотрение документов и подготовка мотивированного отказа </w:t>
            </w:r>
          </w:p>
        </w:tc>
      </w:tr>
      <w:tr>
        <w:trPr>
          <w:trHeight w:val="345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мотивированного отказа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Направление мотивированного отказа в Центр или выдача потребителю </w:t>
            </w:r>
          </w:p>
        </w:tc>
      </w:tr>
      <w:tr>
        <w:trPr>
          <w:trHeight w:val="345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Регистрация и выдача мотивированного отказа потребителю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обязательными гигиеническими средствами"</w:t>
      </w:r>
    </w:p>
    <w:bookmarkStart w:name="z11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(схему смотрите в бумажном варианте)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