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0293" w14:textId="3f80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23 декабря 2010 года N 219/34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14 октября 2011 года N 301/44. Зарегистрировано Управлением юстиции города Балхаша Карагандинской области 3 ноября 2011 года N 8-4-250.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8-4-220, опубликовано в газете "Взгляд на события" N 014 (766) от 04 февраля 2011 года), в которое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30 марта 2011 года N 236/38 "О внесении изменений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8-4-231, опубликовано в газете "Приозерский вестник" N 09 (218) от 06 мая 2011 года),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01 июня 2011 года N 257/40 "О внесении изменений и дополнения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8-4-237, опубликовано в газете "Приозерский вестник" N 14 (223) от 12 июля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19 сентября 2011 года N 296/43 "О внесении изменений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8-4-245, опубликовано в газете "Взгляд на события" N 120 (872) от 14 октября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"2106665" заменить цифрами "2106097";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"1931935" заменить цифрами "1931367";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"2122687" заменить цифрами "2122119";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Мешитбаева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2011 года N 301/44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219/34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