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3823" w14:textId="75a3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тского района от 28 мая 2010 года N 10/03 "Об организации профессиональной последипломной практики для безработной молодежи Ш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0 мая 2011 года N 08/02. Зарегистрировано Управлением юстиции Шетского района Карагандинской области 7 июня 2011 года N 8-17-120. Утратило силу в связи с истечением срока применения (письмо руководителя аппарата акима Шетского района Карагандинской области от 31 июля 2013 года N 8-2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руководителя аппарата акима Шетского района Карагандинской области от 31.07.2013 N 8-2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Шетского района от 28 мая 2010 года N 10/03 "Об организации профессиональной последипломной практики для безработной молодежи Шетского района" (зарегистрирован в Реестре государственной регистрации нормативных правовых актов за N 8-17-100, опубликовано в газете "Шет Шұғыласы" от 1 июля 2010 года N 27(10.282)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 указанного постановления цифру "20000 (двадцать тысяч)" заменить цифрой "26000 (двадцать шесть тысяч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акимата Шетского района от 28.05.2010 N 10/0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еккожина Юржан Ас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тского района                       Тлеубергенов 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