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d76e" w14:textId="d1bd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тридцать девятой сессии Осакаровского районного маслихата от 22 декабря 2010 года N 298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16 августа 2011 года N 388. Зарегистрировано Управлением юстиции Осакаровского района Карагандинской области 27 августа 2011 года N 8-15-148.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8-15-135, опубликовано в газете "Сельский труженик" от 30 декабря 2010 года N 52 (7224)),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сорок четвертой сессии Осакаровского районного маслихата от 29 марта 2011 года N 341 "О внесении изменений в решение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8-15-141, опубликовано в газете "Сельский труженик" от 23 апреля 2011 года N 16 (7239))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"3 046 437" заменить цифрами "2 904 311";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"2 468 954" заменить цифрами "2 326 828";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"3 099 543" заменить цифрами "2 957 417"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"11 066" заменить цифрами "148 266";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"13 336" заменить цифрами "150 536";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64 172" заменить цифрами "минус 201 372"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"64 172" заменить цифрами "201 372";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"5 549" заменить цифрами "1 003";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Эммерих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2011 года N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2011 - 2015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2011 года N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создания центров занятости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повышения мобильности трудовых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2011 года N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аппаратам акимов поселков, аулов (сел), аульных (сельских) округов района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