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81a5" w14:textId="e048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Трудового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марта 2011 года N 05/01. Зарегистрировано Управлением юстиции Осакаровского района Карагандинской области 1 апреля 2011 года N 8-15-138. Утратило силу постановлением акимата Осакаровского района Карагандинской области от 7 апреля 2014 года № 21/01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07.04.2014 № 21/01.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болезнью крупного рогатого скота (бруцеллез) установить ограничительные мероприятия по бруцеллезу на территории Трудового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Владельцам крупного рогатого скота принять меры по исполнению ограничительных мероприятий согласно требований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Приказа Министра сельского хозяйства Республики Казахстан от 14 ноября 2002 года N 367 "Об утверждении Правил организации и осуществления ветеринарных мероприятий, обязательных для исполнения физическими и юридическими лицами" (зарегистрирован в Реестре государственной регистрации нормативных правовых актов 18 декабря 2002 года N 2088).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ветеринарии Осакаровского района в целях недопущения распространения заразного заболевания животных (бруцеллез) и достижения ветеринарно-санитарного благополучия в выявленных эпизоотических очагах, провести необходимые ветеринарно-санитарные мероприятия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> Приказа 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Осакаровской районной территориальной инспекции Министерства сельского хозяйства Республики Казахстан Оспанову Галыму Хамиевичу (по согласованию) обеспечить выполнение ограничительных мероприятий предусмотренные главой 9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5 ноября 2004 года N 632 "Об утверждении ветеринарно-санитарных и санитарно-эпидемиологических Правил по профилактике и борьбе с заразными болезнями, общими для человека и животных (бруцеллез)" (зарегистрирован в Реестре государственной регистрации нормативных правовых актов 9 декабря 2004 года под N 3252).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Осакаровской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марта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