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7130" w14:textId="f4f7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Жанааркинском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9 июня 2011 года N 154. Зарегистрировано Управлением юстиции Жанааркинского района Карагандинской области 24 июня 2011 года N 8-12-107. Утратило силу постановлением акимата Жанааркинского района Карагандинской области от 28 декабря 2011 года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28.12.2011 N 392.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оказания социальной поддержки безработным гражданам, входящим в целевые группы,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– государственному учреждению "Отдел занятости и социальных программ Жанааркинского района" (далее -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проводить работу по направлению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работодателем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работодателя на оплату труда безработного, трудоустроенного на социальные рабочие места, частично возмещаются из средств местного бюджета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2011 года N 154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- государственное учреждение "Отдел занятости и социальных программ Жанааркинского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Договор заключается на срок не более 6 месяцев.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заключения договора с работодателем,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