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c963" w14:textId="e65c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 декабря 2010 года N 37/285 "Об утверждении Правил содержания и выпаса сельскохозяйственных животных в городе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10 марта 2011 года N 42/325. Зарегистрировано Управлением юстиции города Балхаш Карагандинской области 22 апреля 2011 года N 8-4-228. Утратило силу - решением Балхашского городского маслихата Карагандинской области от 12 июня 2012 года N 5/43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Балхашского городского маслихата Карагандинской области от 12.06.2012 N 5/43.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 декабря 2010 года N 37/285 "Об утверждении Правил содержания и выпаса сельскохозяйственных животных в городе Балхаш" (зарегистрировано в Реестре государственной регистрации нормативных правовых актов за N 8-4-210, опубликовано в газетах "Балқаш өңірі" от 21 января 2011 года N 8-9 (11677), "Северное Прибалхашье" от 21 января 2011 года N 6-7 (717)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содержания и выпаса сельскохозяйственных животных в городе Балхаш (далее - Правила)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- культивируемые человеком все виды сельскохозяйственных животных и птиц, имеющих непосредственное отношение к сельскохозяйственному производству (крупный рогатый скот, овцы, козы, лошади, верблюды, свиньи, маралы и олени, куры, утки, гуси, индейки, медоносные пчелы, пушные звери и кролики), а также их межвидовые гибриды;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в области ветеринарии - государственное учреждение "Отдел сельского хозяйства и ветеринарии города Балхаш";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животные - сельскохозяйственные, домашние, дикие, млекопитающие, птицы, пчелы, рыбы, земноводные, насекомые и другие представители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владельцы сельскохозяйственных животных - физические или юридические лица, которые имеют в собственности или ином владении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содержание животных - действия, совершаемые владельцами животных для сохранения жизни физического и психического здоровья животных,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"Акимы города и поселков обязаны:" заменить словами "Местный исполнительный орган и акимы поселков должны:";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убой сельскохозяйственных животных без предубойного ветеринарного осмотра и послеубойного ветеринарного осмотра туш и органов;";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слово "обязан" заменить словом "должен", аббревиатуру "ГУ" заменить словами "государственным учреждением";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название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Функции владельцев сельскохозяйственных животных";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Юридические и физические лица, виновные в нарушении настоящих Правил, несут ответственность в соответствии с действующим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промышленности, строительству, транспорту, коммунальному хозяйству и экологии (Ж. Омаров).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Ахрименя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Балхаш"                             Альмаганбетов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Балхаш"                             Киякин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"Балхашская 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            Канатбеков И.К.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