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d506" w14:textId="df4d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в 2011 году в рамках Программы "Дорожная карта бизнеса-2020"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23 июня 2011 года N 24/4. Зарегистрировано Управлением юстиции города Темиртау Карагандинской области 20 июля 2011 года N 8-3-121. Утратило силу постановлением акимата города Темиртау Карагандинской области от 19 января 2012 года N 3/1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Темиртау Карагандинской области от 19.01.2012 N 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целях расширения возможностей трудоустройства безработных граждан - выпускников учебных заведений среднего и высшего профессионального образования и приобретения ими практического опыта, знаний и навыков, а также поддержки малого и среднего бизнеса в 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бизнеса-2020",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Уполномоченному органу - государственному учреждению "Отдел занятости и социальных программ города Темиртау":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организовать работу по проведению профессиональной последипломной практики (далее - молодежная практика) для безработной молодежи, окончившей учебные заведения среднего и высшего профессионального образования, зарегистрированной в качестве безработных в отделе занятости, оказать содействие в трудоустройстве и повышении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исполнение заявок на участие в организации молодежной практики, поступивших Координатору программы на местном уровне от юридических лиц и индивидуальных предпринимателей города, осуществляющих деятельность в приоритетных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заключить договора на организацию профессиональной последипломной практики с работодателями, изъявившими желание предоставить временные рабочие места безработным - выпускникам профессиональных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Финансирование мероприятий по проведению молодежной практики производить за счет средств, предусмотренных по программам 002 "Программа занятости", 022 "Поддержка частного предпринимательства в рамках программы "Дорожная карта бизнеса - 2020", подпрограммам 102 "Дополнительные меры по социальной защите граждан в сфере занятости населения", 011 "За счет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оплату труда участников молодежной практики, в пределах средств установленных бюджетом, но не ниже одной минимальной заработной платы, установленной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3 марта 2011 года N 9/9 "Об организации профессиональной последипломной практики для безработной молодежи в 2011 году" (зарегистрировано в Реестре государственной регистрации нормативных правовых актов номер 8–3–115, опубликовано в газете "Зеркало" N 14 от 13 апреля 2011 года и газете "Темиртау" N 15 от 13 апреля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