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3f40" w14:textId="74f3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34 сессии Темиртауского городского маслихата от 24 декабря 2010 года N 34/5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9 июня 2011 года N 39/5. Зарегистрировано Управлением юстиции города Темиртау Карагандинской области 24 июня 2011 года N 8-3-120.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Темиртауского городского маслихата от 24 декабря 2010 года N 34/5 "О городском бюджете на 2011-2013 годы" (зарегистрировано в Реестре государственной регистрации нормативных правовых актов за N 8-3-112, опубликовано в газете "Второе счастье" от 17 января 2011 года N 1,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37 сессии Темиртауского городского маслихата от 25 марта 2011 года N 37/4 "О внесении изменений и дополнений в решение 34 сессии Темиртауского городского маслихата от 24 декабря 2010 года N 34/5 "О городском бюджете на 2011-2013 годы" регистрационный номер 8-3-116, опубликовано в газете "Второе счастье" от 12 апреля 2011 года N 4),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"79 715" заменить цифрами "22 481".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Б. Кунакаева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июня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2011 года N 39/5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39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2011 года N 39/5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 N 34/5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2011 году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