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147a" w14:textId="7121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XXVIII сессии Жезказганского городского маслихата от 23 декабря 2010 года N 28/329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7 апреля 2011 года N 30/361. Зарегистрировано Управлением юстиции города Жезказган Карагандинской области 19 апреля 2011 года N 8-2-138.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8-2-128, опубликованное 7 января 2011 года N 1(7699), 14 января 2011 года N 2 (7700) газеты "Сарыарқа" и 7 января 2011 года N 1(245), 14 января 2011 года N 2 (246) газеты "Жезказганская правда"),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XXIX сессии Жезказганского городского маслихата от 31 января 2011 года N 29/350 "О внесении изменений в решение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8-2-136, опубликованное 18 февраля 2011 года N 7(7705) газеты "Сарыарқа" и 18 февраля 2011 года N 7(251) газеты "Жезказганская правда")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"4483524" заменить цифрами "4503545";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"195823" заменить цифрами "215844";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"4819375" заменить цифрами "4839396";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втором цифры "0" заменить цифрами "308000";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"-335851" заменить цифрами "-643851";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"335851" заменить на цифры "643851";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"0" заменить на цифры "308000";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Учесть, что в составе поступлений городского бюджета на 2011 год предусмотрены целевые трансферты и бюджетные кредиты из областного и республиканского бюджетов в сумме 523844 тысяч тенге, в том числе:";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"5614" заменить цифрами "7012";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"297" заменить цифрами "319";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девятый, десятый и двенадцатый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абзаце пункта 3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реализации Государственной программы развития здравоохранения РК "Саламатты Қазақстан" на 2011-2015 годы 2250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профессиональную подготовку, переподготовку и квалификации кадров, частичное субсидирование зарплаты, обучение предпринимательству, предоставление субсидий на переезд, создание центров занятости, в том числе: на создание центров занятости 12318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размера доплаты за квалификационную категорию учителям школ и воспитателям дошкольных организаций образования 19980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2020, в том числе: в рамках повышения мобильности трудовых ресурсов 74264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(или) приобретение жилья, в том числе: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308000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расходов городского бюджета на 2011 год предусмотрены целевые трансферты согласно приложению 4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"13672" заменить цифрами "28672";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Распопов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К.С.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Жезказгана"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07.04.2011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года N 30/361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отдела образования,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года N 30/361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профессиональную подготовку, переподготовку и повышение квалификации кадров, частичное субсидирование зарплаты, обучение предпринимательству, предоставление субсидий на переезд, создание центров занятости, в том числе: на создание центров занятости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в том числе: в рамках повышения мобильности трудовых ресурсов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жилья, в том числе: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года N 30/361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дорогах в городах районного значения, поселках, аулах (селах), аульных (сельских)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года N 30/361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(программ) на 2010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арендного жилья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объект: "Наружные подводящие сети на строительство трех пятиэтажных 30-ти квартирных арендных жилых домов в квартале 74"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экспертиза проекта на инженерные сети участков застройки ИЖС Западного жилого района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проекта: "Трассировка поливочного водопровода и строительство насосной станции для 7 и 8 микрорайона г. Жезказган"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I этапа II очереди микрорайона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будущим жилым пятиэтажным домам квартала 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тепловых сетей квартала 74 города Жезказгана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 Талап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