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fd6e" w14:textId="0ddfd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в административно-территориальном устройстве Абайского района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Карагандинской области от 01 июня 2011 года N 20/05 и решение XХXV сессии Карагандинского областного маслихата от 30 июня 2011 года N 409. Зарегистрировано Департаментом юстиции Карагандинской области 15 июля 2011 года N 1896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рассмотрев представленное совместное постановление и решение акимата и маслихата Абайского района,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Карагандинский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административно-территориальное устройство Абайского района Карагандинской области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упразднить село Восьмой аул в связи с утратой им статуса населенного пункта с последующим исключением из учетных данных и включением его территории в состав села Пахотное Есенгельдинского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совместного постановления и решения возложить на заместителя акима области, согласно распоряжению акима области от 29 марта 2011 года N 28р "О закреплении заместителей акима Карагандинской области за регионами области" и постоянную комиссию областного маслихата по социально-культурному развитию и социальной защите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Карагандинской области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Р.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Б. Жумабеков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