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3fbe" w14:textId="6fb3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малоообеспеченным семьям (гражданам)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29 марта 2011 года № 42-7. Зарегистрировано Меркенским управлением юстиции 22 апреля 2011 года за № 6-6-93. Утратило силу решением маслихата Меркенского района Жамбылской области от 5 декабря 2012 года № 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маслихата Меркенского района Жамбылской области от 5 декабря 2012 года № 9-5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Правила предоставления жилищной помощи малообеспеченным семьям (гражданам) по Меркенскому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 решение районного маслихата от 2 августа 2010 года № 37-5 «О внесении изменения в решение Меркенского районного маслихата от 26 марта 2008 года № 7-19 «Об утверждении Правил единовременного предоставления жилищной помощи для оказания коммунальных услуг малообеспеченным семьям (гражданам)» (зарегистрован в реестре государственной регистрации № 6-6-84 опубликован в районной газете «Меркенский вестник» 10 сентября 2010 года № 114 – 115)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по истечение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А.А.Ландик                                 Т.Олжабай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от 29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42 – 7.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 по Меркенскому району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жилищной помощи малообеспеченным семьям (гражданам) по Меркенскому району (далее-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(далее- Правила предоставления жилищной помощи, утвержденные Правительством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Меркенском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уполномоченным органом – государственным коммунальным учреждением «Отдел занятости и социальных программ акимата Меркенского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Меркенского районного маслихата от 09.11.2011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Меркенского районного маслихата от 09.11.2011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Для назначения жилищной помощи гражданин (семья) обращается в уполномлченный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Меркенского районного маслихата от 09.11.2011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Меркенского районного маслихата от 09.11.2011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площади жилья, обеспечиваемые компенсационными мерами: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200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газа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- 7,88 кубических метров на 1 квадратных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       4) нормы твердого топлива (в отопительный период) -75,75 килограмм на 1 квадратный метр.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