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0a04" w14:textId="7c10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а Славное Степновского аульного округа Кордайского района Жамбылской области в аул А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марта 2011 года № 32-16 и постановление акимата Жамбылской области № 13 от 26 января 2011 года. Зарегистрировано Департаментом юстиции Жамбылской области 27 апреля 2011 года за номером 1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ложения акимата Кордайского района и Кордайского районного маслихата и с учетом мнения населения соответствующей территори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аул Славное Степновского аульного округа Кордайского района Жамбылской области в аул Ар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ОЗУМБАЕВ 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ДАЗ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ИЛЬ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