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0a04" w14:textId="7c10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а Славное Степновского аульного округа Кордайского района Жамбылской области в аул А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марта 2011 года № 32-16 и постановление акимата Жамбылской области № 13 от 26 января 2011 года. Зарегистрировано Департаментом юстиции Жамбылской области 27 апреля 2011 года за номером 1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ия акимата Кордайского района и Кордайского районного маслихата и с учетом мнения населения соответствующей территори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аул Славное Степновского аульного округа Кордайского района Жамбылской области в аул Ар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ОЗУМБАЕВ 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ДАЗ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ИЛЬ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