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cfe77" w14:textId="f3cfe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от 23 декабря 2010 года N 41-232 "О районном бюджете Талгарского района на 2011-2013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Талгарского района Алматинской области от 14 ноября 2011 года N 52-315. Зарегистрировано Управлением юстиции Талгарского района Департамента юстиции Алматинской области 17 ноября 2011 года 2-18-134. Утратило силу решением Талгарского районного маслихата Алматинской области от 13 апреля 2012 года № 4-27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Талгарского районного маслихата Алматинской области от 13.04.2012 № 4-27.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</w:t>
      </w:r>
      <w:r>
        <w:rPr>
          <w:rFonts w:ascii="Times New Roman"/>
          <w:b w:val="false"/>
          <w:i w:val="false"/>
          <w:color w:val="000000"/>
          <w:sz w:val="28"/>
        </w:rPr>
        <w:t>) пункта 2 статьи 106,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 и </w:t>
      </w:r>
      <w:r>
        <w:rPr>
          <w:rFonts w:ascii="Times New Roman"/>
          <w:b w:val="false"/>
          <w:i w:val="false"/>
          <w:color w:val="000000"/>
          <w:sz w:val="28"/>
        </w:rPr>
        <w:t>подпунктом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) пункта 1 статьи 6 Закона Республики Казахстан от 23 января 2001 года "О местном государственном управлении и самоуправлении в Республике Казахстан" Талгарский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1. Внести в решение Талгарского районного маслихата от 23 декабря 2010 года N 41-232 "О районном бюджете Талгарского района на 2011-2013 годы" (зарегистрировано в государственном Реестре нормативных правовых актах 31 декабря 2010 года N 2-18-121, опубликовано в газете "Талгар" 13 января 2011 года N 04-05 (3931-3932), в решение Талгарского районного маслихата от 22 февраля 2011 года </w:t>
      </w:r>
      <w:r>
        <w:rPr>
          <w:rFonts w:ascii="Times New Roman"/>
          <w:b w:val="false"/>
          <w:i w:val="false"/>
          <w:color w:val="000000"/>
          <w:sz w:val="28"/>
        </w:rPr>
        <w:t>N 43-252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и дополнений в решение от 23 декабря 2010 года N 41-232 "О районном бюджете Талгарского района на 2011-2013 годы" (зарегистрировано в государственном Реестре нормативных правовых актах 28 февраля 2011 года N 2-18-124 опубликовано в газете "Талгар" от 19 марта 2011 года N 14- (3941), в решение Талгарского районного маслихата от 18 марта 2011 года N </w:t>
      </w:r>
      <w:r>
        <w:rPr>
          <w:rFonts w:ascii="Times New Roman"/>
          <w:b w:val="false"/>
          <w:i w:val="false"/>
          <w:color w:val="000000"/>
          <w:sz w:val="28"/>
        </w:rPr>
        <w:t>44-259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от 23 декабря 2010 года N 41-232 "О районном бюджете Талгарского района на 2011-2013 годы" (зарегистрировано в государственном Реестре нормативных правовых актах 1 апреля 2011 года, 2-18-125 опубликовано в газете "Талгар" от 9 апреля 2011 года N 16 (3943) ), в решение Талгарского районного маслихата от 14 апреля 2011 года </w:t>
      </w:r>
      <w:r>
        <w:rPr>
          <w:rFonts w:ascii="Times New Roman"/>
          <w:b w:val="false"/>
          <w:i w:val="false"/>
          <w:color w:val="000000"/>
          <w:sz w:val="28"/>
        </w:rPr>
        <w:t>N 46-268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от 23 декабря 2010 года N 41-232 "О районном бюджете Талгарского района на 2011-2013 годы" (зарегистрировано в государственном Реестре нормативных правовых актах 25 апреля 2011 года N 2-18-127 опубликовано в газете "Талгар" от 7 мая 2011 года N 20-21 (3947- 3948), в решение Талгарского районного маслихата от 15 июля 2011 года </w:t>
      </w:r>
      <w:r>
        <w:rPr>
          <w:rFonts w:ascii="Times New Roman"/>
          <w:b w:val="false"/>
          <w:i w:val="false"/>
          <w:color w:val="000000"/>
          <w:sz w:val="28"/>
        </w:rPr>
        <w:t>N 49-286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от 23 декабря 2010 года N 41-232 "О районном бюджете Талгарского района на 2011-2013 годы" (зарегистрировано в государственном Реестре нормативных правовых актах 28 июля 2011 года N 2-18-131 опубликовано в газете "Талгар" от 6 августа 2011 года N 34-35 (3961- 3962) ), в решение Талгарского районного маслихата от 21 октября 2011 года N </w:t>
      </w:r>
      <w:r>
        <w:rPr>
          <w:rFonts w:ascii="Times New Roman"/>
          <w:b w:val="false"/>
          <w:i w:val="false"/>
          <w:color w:val="000000"/>
          <w:sz w:val="28"/>
        </w:rPr>
        <w:t>51-305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от 23 декабря 2010 года N 41-232 "О районном бюджете Талгарского района на 2011-2013 годы" (зарегистрировано в государственном Реестре нормативных правовых актах 25 октября 2011 года N 2-18-133 опубликовано в газете "Талгар" от 5 ноября 2011 года N 46(3973)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в пункте 1 по строкам: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"Доходы" цифры "7022763" заменить цифрами "7055436".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"Расходы" цифры "7117075" заменить цифрами "7149748".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5 по строкам: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"образование", цифры "5066626" заменить цифрами "5071678"; "исполнительные органы и государственные услуги общего характера" цифры "263675" заменить цифрами "265918";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"жилищно-коммунальное хозяйство" цифры "706649" заменить цифрами "733404";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"сельское, водное, лесное, рыбное хозяйство, особо охраняемые природные территории, охрана окружающей среды и животного мира, земельные отношения" цифры "89719" заменить цифрами "88824";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"транспорт и коммуникации" цифры "295914" заменить цифрами "294864";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"прочие" цифры "40118" заменить цифрами "40418";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"Поступление трансфертов" цифры "716" заменить цифрами "984".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Приложение 1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3. Контроль за исполнением настоящего решения возложить на первого заместителя акима района Б.Абдулдаеву.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4. Настоящее решение вводится в действие с 1 января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М.Ж. Мырзатаев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Р.М. Ыдралиева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отдела экономики,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бюджетного планирования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предпринимательства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Талгарского района                         Сафин Асангали Ануарович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 ноября 2011 года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утвержденное решением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Талгарского района от 14 ноября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года N 52-315 "О внесении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изменений в решение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декабря 2010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41-232 "О районном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бюджете Талгарского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2011-2013 годы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Талгарского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 от 23 декабря 2010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41-232 "О районном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Талгарского района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2011-2013 годы"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8"/>
        <w:gridCol w:w="610"/>
        <w:gridCol w:w="629"/>
        <w:gridCol w:w="607"/>
        <w:gridCol w:w="8722"/>
        <w:gridCol w:w="1884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1.Доходы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7055436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поступление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1163781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952011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538710</w:t>
            </w:r>
          </w:p>
        </w:tc>
      </w:tr>
      <w:tr>
        <w:trPr>
          <w:trHeight w:val="2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67040</w:t>
            </w:r>
          </w:p>
        </w:tc>
      </w:tr>
      <w:tr>
        <w:trPr>
          <w:trHeight w:val="2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339661</w:t>
            </w:r>
          </w:p>
        </w:tc>
      </w:tr>
      <w:tr>
        <w:trPr>
          <w:trHeight w:val="31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6600</w:t>
            </w:r>
          </w:p>
        </w:tc>
      </w:tr>
      <w:tr>
        <w:trPr>
          <w:trHeight w:val="40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172509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129000</w:t>
            </w:r>
          </w:p>
        </w:tc>
      </w:tr>
      <w:tr>
        <w:trPr>
          <w:trHeight w:val="61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ресурсов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5900</w:t>
            </w:r>
          </w:p>
        </w:tc>
      </w:tr>
      <w:tr>
        <w:trPr>
          <w:trHeight w:val="69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32849</w:t>
            </w:r>
          </w:p>
        </w:tc>
      </w:tr>
      <w:tr>
        <w:trPr>
          <w:trHeight w:val="37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4760</w:t>
            </w:r>
          </w:p>
        </w:tc>
      </w:tr>
      <w:tr>
        <w:trPr>
          <w:trHeight w:val="8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 действий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выдачу документов уполномоченными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государственными органами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должностными лицами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39261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39261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налоговые поступления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37212</w:t>
            </w:r>
          </w:p>
        </w:tc>
      </w:tr>
      <w:tr>
        <w:trPr>
          <w:trHeight w:val="39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10194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10194</w:t>
            </w:r>
          </w:p>
        </w:tc>
      </w:tr>
      <w:tr>
        <w:trPr>
          <w:trHeight w:val="105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 бюджета,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также содержащимися и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(сметы расходов)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 Республики Казахстан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19538</w:t>
            </w:r>
          </w:p>
        </w:tc>
      </w:tr>
      <w:tr>
        <w:trPr>
          <w:trHeight w:val="190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 бюджета,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также содержащимися и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(сметы расходов)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 Республики Казахстан, 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поступлений от организаций нефтяного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сектора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19538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7480</w:t>
            </w:r>
          </w:p>
        </w:tc>
      </w:tr>
      <w:tr>
        <w:trPr>
          <w:trHeight w:val="2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7480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351983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351983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351983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5502460</w:t>
            </w:r>
          </w:p>
        </w:tc>
      </w:tr>
      <w:tr>
        <w:trPr>
          <w:trHeight w:val="61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5502460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5502460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8"/>
        <w:gridCol w:w="611"/>
        <w:gridCol w:w="609"/>
        <w:gridCol w:w="627"/>
        <w:gridCol w:w="8702"/>
        <w:gridCol w:w="1903"/>
      </w:tblGrid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20584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20584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20584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182761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182761</w:t>
            </w:r>
          </w:p>
        </w:tc>
      </w:tr>
      <w:tr>
        <w:trPr>
          <w:trHeight w:val="36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182761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0"/>
        <w:gridCol w:w="648"/>
        <w:gridCol w:w="731"/>
        <w:gridCol w:w="731"/>
        <w:gridCol w:w="8416"/>
        <w:gridCol w:w="1964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Функция</w:t>
            </w:r>
          </w:p>
        </w:tc>
        <w:tc>
          <w:tcPr>
            <w:tcW w:w="19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Суммы</w:t>
            </w:r>
          </w:p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Админ.бюдж.пр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Бюдж.прог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Расходы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7149748</w:t>
            </w:r>
          </w:p>
        </w:tc>
      </w:tr>
      <w:tr>
        <w:trPr>
          <w:trHeight w:val="30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265918</w:t>
            </w:r>
          </w:p>
        </w:tc>
      </w:tr>
      <w:tr>
        <w:trPr>
          <w:trHeight w:val="91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 выполняющие общие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233169</w:t>
            </w:r>
          </w:p>
        </w:tc>
      </w:tr>
      <w:tr>
        <w:trPr>
          <w:trHeight w:val="61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15161</w:t>
            </w:r>
          </w:p>
        </w:tc>
      </w:tr>
      <w:tr>
        <w:trPr>
          <w:trHeight w:val="61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15161</w:t>
            </w:r>
          </w:p>
        </w:tc>
      </w:tr>
      <w:tr>
        <w:trPr>
          <w:trHeight w:val="30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84845</w:t>
            </w:r>
          </w:p>
        </w:tc>
      </w:tr>
      <w:tr>
        <w:trPr>
          <w:trHeight w:val="61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65410</w:t>
            </w:r>
          </w:p>
        </w:tc>
      </w:tr>
      <w:tr>
        <w:trPr>
          <w:trHeight w:val="30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19435</w:t>
            </w:r>
          </w:p>
        </w:tc>
      </w:tr>
      <w:tr>
        <w:trPr>
          <w:trHeight w:val="91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133163</w:t>
            </w:r>
          </w:p>
        </w:tc>
      </w:tr>
      <w:tr>
        <w:trPr>
          <w:trHeight w:val="91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127935</w:t>
            </w:r>
          </w:p>
        </w:tc>
      </w:tr>
      <w:tr>
        <w:trPr>
          <w:trHeight w:val="30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5228</w:t>
            </w:r>
          </w:p>
        </w:tc>
      </w:tr>
      <w:tr>
        <w:trPr>
          <w:trHeight w:val="30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11725</w:t>
            </w:r>
          </w:p>
        </w:tc>
      </w:tr>
      <w:tr>
        <w:trPr>
          <w:trHeight w:val="30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11725</w:t>
            </w:r>
          </w:p>
        </w:tc>
      </w:tr>
      <w:tr>
        <w:trPr>
          <w:trHeight w:val="121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исполнения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коммунальной собственностью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9651</w:t>
            </w:r>
          </w:p>
        </w:tc>
      </w:tr>
      <w:tr>
        <w:trPr>
          <w:trHeight w:val="28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налогообложения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2074</w:t>
            </w:r>
          </w:p>
        </w:tc>
      </w:tr>
      <w:tr>
        <w:trPr>
          <w:trHeight w:val="42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21024</w:t>
            </w:r>
          </w:p>
        </w:tc>
      </w:tr>
      <w:tr>
        <w:trPr>
          <w:trHeight w:val="106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предпринимательства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21024</w:t>
            </w:r>
          </w:p>
        </w:tc>
      </w:tr>
      <w:tr>
        <w:trPr>
          <w:trHeight w:val="165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476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формирования,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планирования,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и предпринимательства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18024</w:t>
            </w:r>
          </w:p>
        </w:tc>
      </w:tr>
      <w:tr>
        <w:trPr>
          <w:trHeight w:val="30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476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0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51153</w:t>
            </w:r>
          </w:p>
        </w:tc>
      </w:tr>
      <w:tr>
        <w:trPr>
          <w:trHeight w:val="30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</w:t>
            </w:r>
          </w:p>
        </w:tc>
      </w:tr>
      <w:tr>
        <w:trPr>
          <w:trHeight w:val="5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</w:t>
            </w:r>
          </w:p>
        </w:tc>
      </w:tr>
      <w:tr>
        <w:trPr>
          <w:trHeight w:val="61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воинской обязанности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</w:t>
            </w:r>
          </w:p>
        </w:tc>
      </w:tr>
      <w:tr>
        <w:trPr>
          <w:trHeight w:val="30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ситуациям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49775</w:t>
            </w:r>
          </w:p>
        </w:tc>
      </w:tr>
      <w:tr>
        <w:trPr>
          <w:trHeight w:val="30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49775</w:t>
            </w:r>
          </w:p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ситуациям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49775</w:t>
            </w:r>
          </w:p>
        </w:tc>
      </w:tr>
      <w:tr>
        <w:trPr>
          <w:trHeight w:val="61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правовая, судебная,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деятельность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7858</w:t>
            </w:r>
          </w:p>
        </w:tc>
      </w:tr>
      <w:tr>
        <w:trPr>
          <w:trHeight w:val="30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7858</w:t>
            </w:r>
          </w:p>
        </w:tc>
      </w:tr>
      <w:tr>
        <w:trPr>
          <w:trHeight w:val="91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7858</w:t>
            </w:r>
          </w:p>
        </w:tc>
      </w:tr>
      <w:tr>
        <w:trPr>
          <w:trHeight w:val="61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движения в населенных пунктах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7858</w:t>
            </w:r>
          </w:p>
        </w:tc>
      </w:tr>
      <w:tr>
        <w:trPr>
          <w:trHeight w:val="30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5071678</w:t>
            </w:r>
          </w:p>
        </w:tc>
      </w:tr>
      <w:tr>
        <w:trPr>
          <w:trHeight w:val="30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446748</w:t>
            </w:r>
          </w:p>
        </w:tc>
      </w:tr>
      <w:tr>
        <w:trPr>
          <w:trHeight w:val="61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 областного значения)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446748</w:t>
            </w:r>
          </w:p>
        </w:tc>
      </w:tr>
      <w:tr>
        <w:trPr>
          <w:trHeight w:val="60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дошкольного воспитания и обучения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446748</w:t>
            </w:r>
          </w:p>
        </w:tc>
      </w:tr>
      <w:tr>
        <w:trPr>
          <w:trHeight w:val="61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3788430</w:t>
            </w:r>
          </w:p>
        </w:tc>
      </w:tr>
      <w:tr>
        <w:trPr>
          <w:trHeight w:val="91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6093</w:t>
            </w:r>
          </w:p>
        </w:tc>
      </w:tr>
      <w:tr>
        <w:trPr>
          <w:trHeight w:val="61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школы и обратно в аульной (сельской)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местности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6093</w:t>
            </w:r>
          </w:p>
        </w:tc>
      </w:tr>
      <w:tr>
        <w:trPr>
          <w:trHeight w:val="61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 областного значения)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3782337</w:t>
            </w:r>
          </w:p>
        </w:tc>
      </w:tr>
      <w:tr>
        <w:trPr>
          <w:trHeight w:val="30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3736531</w:t>
            </w:r>
          </w:p>
        </w:tc>
      </w:tr>
      <w:tr>
        <w:trPr>
          <w:trHeight w:val="30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юношества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45806</w:t>
            </w:r>
          </w:p>
        </w:tc>
      </w:tr>
      <w:tr>
        <w:trPr>
          <w:trHeight w:val="64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послесреднее образование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27394</w:t>
            </w:r>
          </w:p>
        </w:tc>
      </w:tr>
      <w:tr>
        <w:trPr>
          <w:trHeight w:val="61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 областного значения)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27394</w:t>
            </w:r>
          </w:p>
        </w:tc>
      </w:tr>
      <w:tr>
        <w:trPr>
          <w:trHeight w:val="3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27394</w:t>
            </w:r>
          </w:p>
        </w:tc>
      </w:tr>
      <w:tr>
        <w:trPr>
          <w:trHeight w:val="57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809106</w:t>
            </w:r>
          </w:p>
        </w:tc>
      </w:tr>
      <w:tr>
        <w:trPr>
          <w:trHeight w:val="61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725688</w:t>
            </w:r>
          </w:p>
        </w:tc>
      </w:tr>
      <w:tr>
        <w:trPr>
          <w:trHeight w:val="37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725688</w:t>
            </w:r>
          </w:p>
        </w:tc>
      </w:tr>
      <w:tr>
        <w:trPr>
          <w:trHeight w:val="7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 областного значения)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83418</w:t>
            </w:r>
          </w:p>
        </w:tc>
      </w:tr>
      <w:tr>
        <w:trPr>
          <w:trHeight w:val="91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11122</w:t>
            </w:r>
          </w:p>
        </w:tc>
      </w:tr>
      <w:tr>
        <w:trPr>
          <w:trHeight w:val="121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39450</w:t>
            </w:r>
          </w:p>
        </w:tc>
      </w:tr>
      <w:tr>
        <w:trPr>
          <w:trHeight w:val="121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опекунам (попечителям) на 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ребенка сироты (детей-сирот), и ребенка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(детей), оставшегося без попечения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родителей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20160</w:t>
            </w:r>
          </w:p>
        </w:tc>
      </w:tr>
      <w:tr>
        <w:trPr>
          <w:trHeight w:val="66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обеспечением детей-инвалидов, обучающихся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дому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12686</w:t>
            </w:r>
          </w:p>
        </w:tc>
      </w:tr>
      <w:tr>
        <w:trPr>
          <w:trHeight w:val="30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30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здоровья населения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61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 областного значения)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72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программы "Саламатты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Қазақстан" на 2011-2015 годы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30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201320</w:t>
            </w:r>
          </w:p>
        </w:tc>
      </w:tr>
      <w:tr>
        <w:trPr>
          <w:trHeight w:val="30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174276</w:t>
            </w:r>
          </w:p>
        </w:tc>
      </w:tr>
      <w:tr>
        <w:trPr>
          <w:trHeight w:val="61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174276</w:t>
            </w:r>
          </w:p>
        </w:tc>
      </w:tr>
      <w:tr>
        <w:trPr>
          <w:trHeight w:val="30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45506</w:t>
            </w:r>
          </w:p>
        </w:tc>
      </w:tr>
      <w:tr>
        <w:trPr>
          <w:trHeight w:val="15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топлива специалистам здравоохранения,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образования, социального обеспечения,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 в сельской местности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16164</w:t>
            </w:r>
          </w:p>
        </w:tc>
      </w:tr>
      <w:tr>
        <w:trPr>
          <w:trHeight w:val="30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6494</w:t>
            </w:r>
          </w:p>
        </w:tc>
      </w:tr>
      <w:tr>
        <w:trPr>
          <w:trHeight w:val="30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11861</w:t>
            </w:r>
          </w:p>
        </w:tc>
      </w:tr>
      <w:tr>
        <w:trPr>
          <w:trHeight w:val="94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нуждающихся граждан по решениям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представительных органов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19827</w:t>
            </w:r>
          </w:p>
        </w:tc>
      </w:tr>
      <w:tr>
        <w:trPr>
          <w:trHeight w:val="58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воспитывающихся и обучающихся на дому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3556</w:t>
            </w:r>
          </w:p>
        </w:tc>
      </w:tr>
      <w:tr>
        <w:trPr>
          <w:trHeight w:val="66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 на дому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19023</w:t>
            </w:r>
          </w:p>
        </w:tc>
      </w:tr>
      <w:tr>
        <w:trPr>
          <w:trHeight w:val="40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23019</w:t>
            </w:r>
          </w:p>
        </w:tc>
      </w:tr>
      <w:tr>
        <w:trPr>
          <w:trHeight w:val="162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 средствами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предоставление услуг специалистами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жестового языка, индивидуальными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помощниками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индивидуальной программой реабилитации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инвалида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16215</w:t>
            </w:r>
          </w:p>
        </w:tc>
      </w:tr>
      <w:tr>
        <w:trPr>
          <w:trHeight w:val="45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12611</w:t>
            </w:r>
          </w:p>
        </w:tc>
      </w:tr>
      <w:tr>
        <w:trPr>
          <w:trHeight w:val="75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социального обеспечения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27044</w:t>
            </w:r>
          </w:p>
        </w:tc>
      </w:tr>
      <w:tr>
        <w:trPr>
          <w:trHeight w:val="61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27044</w:t>
            </w:r>
          </w:p>
        </w:tc>
      </w:tr>
      <w:tr>
        <w:trPr>
          <w:trHeight w:val="91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для населения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25731</w:t>
            </w:r>
          </w:p>
        </w:tc>
      </w:tr>
      <w:tr>
        <w:trPr>
          <w:trHeight w:val="61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доставке пособий и других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</w:t>
            </w:r>
          </w:p>
        </w:tc>
      </w:tr>
      <w:tr>
        <w:trPr>
          <w:trHeight w:val="30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733404</w:t>
            </w:r>
          </w:p>
        </w:tc>
      </w:tr>
      <w:tr>
        <w:trPr>
          <w:trHeight w:val="30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74484</w:t>
            </w:r>
          </w:p>
        </w:tc>
      </w:tr>
      <w:tr>
        <w:trPr>
          <w:trHeight w:val="91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37484</w:t>
            </w:r>
          </w:p>
        </w:tc>
      </w:tr>
      <w:tr>
        <w:trPr>
          <w:trHeight w:val="102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участков для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надобностей и связанное с этим отчуждение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недвижимого имущества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37484</w:t>
            </w:r>
          </w:p>
        </w:tc>
      </w:tr>
      <w:tr>
        <w:trPr>
          <w:trHeight w:val="61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37000</w:t>
            </w:r>
          </w:p>
        </w:tc>
      </w:tr>
      <w:tr>
        <w:trPr>
          <w:trHeight w:val="60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 инфраструктуры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37000</w:t>
            </w:r>
          </w:p>
        </w:tc>
      </w:tr>
      <w:tr>
        <w:trPr>
          <w:trHeight w:val="30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579293</w:t>
            </w:r>
          </w:p>
        </w:tc>
      </w:tr>
      <w:tr>
        <w:trPr>
          <w:trHeight w:val="91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579293</w:t>
            </w:r>
          </w:p>
        </w:tc>
      </w:tr>
      <w:tr>
        <w:trPr>
          <w:trHeight w:val="61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38879</w:t>
            </w:r>
          </w:p>
        </w:tc>
      </w:tr>
      <w:tr>
        <w:trPr>
          <w:trHeight w:val="30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327549</w:t>
            </w:r>
          </w:p>
        </w:tc>
      </w:tr>
      <w:tr>
        <w:trPr>
          <w:trHeight w:val="30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161686</w:t>
            </w:r>
          </w:p>
        </w:tc>
      </w:tr>
      <w:tr>
        <w:trPr>
          <w:trHeight w:val="121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 и благоустройство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 в рамках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cтратегии региональной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переподготовки кадров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51179</w:t>
            </w:r>
          </w:p>
        </w:tc>
      </w:tr>
      <w:tr>
        <w:trPr>
          <w:trHeight w:val="30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79627</w:t>
            </w:r>
          </w:p>
        </w:tc>
      </w:tr>
      <w:tr>
        <w:trPr>
          <w:trHeight w:val="91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79627</w:t>
            </w:r>
          </w:p>
        </w:tc>
      </w:tr>
      <w:tr>
        <w:trPr>
          <w:trHeight w:val="30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24600</w:t>
            </w:r>
          </w:p>
        </w:tc>
      </w:tr>
      <w:tr>
        <w:trPr>
          <w:trHeight w:val="30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14814</w:t>
            </w:r>
          </w:p>
        </w:tc>
      </w:tr>
      <w:tr>
        <w:trPr>
          <w:trHeight w:val="30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безродных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</w:t>
            </w:r>
          </w:p>
        </w:tc>
      </w:tr>
      <w:tr>
        <w:trPr>
          <w:trHeight w:val="28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39108</w:t>
            </w:r>
          </w:p>
        </w:tc>
      </w:tr>
      <w:tr>
        <w:trPr>
          <w:trHeight w:val="34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пространство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283989</w:t>
            </w:r>
          </w:p>
        </w:tc>
      </w:tr>
      <w:tr>
        <w:trPr>
          <w:trHeight w:val="34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27193</w:t>
            </w:r>
          </w:p>
        </w:tc>
      </w:tr>
      <w:tr>
        <w:trPr>
          <w:trHeight w:val="69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27193</w:t>
            </w:r>
          </w:p>
        </w:tc>
      </w:tr>
      <w:tr>
        <w:trPr>
          <w:trHeight w:val="43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478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27193</w:t>
            </w:r>
          </w:p>
        </w:tc>
      </w:tr>
      <w:tr>
        <w:trPr>
          <w:trHeight w:val="30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222005</w:t>
            </w:r>
          </w:p>
        </w:tc>
      </w:tr>
      <w:tr>
        <w:trPr>
          <w:trHeight w:val="61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59493</w:t>
            </w:r>
          </w:p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59493</w:t>
            </w:r>
          </w:p>
        </w:tc>
      </w:tr>
      <w:tr>
        <w:trPr>
          <w:trHeight w:val="61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 областного значения)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162512</w:t>
            </w:r>
          </w:p>
        </w:tc>
      </w:tr>
      <w:tr>
        <w:trPr>
          <w:trHeight w:val="61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видов спорта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2210</w:t>
            </w:r>
          </w:p>
        </w:tc>
      </w:tr>
      <w:tr>
        <w:trPr>
          <w:trHeight w:val="61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районном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</w:t>
            </w:r>
          </w:p>
        </w:tc>
      </w:tr>
      <w:tr>
        <w:trPr>
          <w:trHeight w:val="106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различным видам спорта на областных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спортивных соревнованиях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160066</w:t>
            </w:r>
          </w:p>
        </w:tc>
      </w:tr>
      <w:tr>
        <w:trPr>
          <w:trHeight w:val="30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26201</w:t>
            </w:r>
          </w:p>
        </w:tc>
      </w:tr>
      <w:tr>
        <w:trPr>
          <w:trHeight w:val="61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26201</w:t>
            </w:r>
          </w:p>
        </w:tc>
      </w:tr>
      <w:tr>
        <w:trPr>
          <w:trHeight w:val="61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478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 газеты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журналы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6797</w:t>
            </w:r>
          </w:p>
        </w:tc>
      </w:tr>
      <w:tr>
        <w:trPr>
          <w:trHeight w:val="30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478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16907</w:t>
            </w:r>
          </w:p>
        </w:tc>
      </w:tr>
      <w:tr>
        <w:trPr>
          <w:trHeight w:val="61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478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народа Казахстана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2497</w:t>
            </w:r>
          </w:p>
        </w:tc>
      </w:tr>
      <w:tr>
        <w:trPr>
          <w:trHeight w:val="61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спорта, туризма и информационного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пространства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8590</w:t>
            </w:r>
          </w:p>
        </w:tc>
      </w:tr>
      <w:tr>
        <w:trPr>
          <w:trHeight w:val="61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8590</w:t>
            </w:r>
          </w:p>
        </w:tc>
      </w:tr>
      <w:tr>
        <w:trPr>
          <w:trHeight w:val="121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478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 государственности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формирования социального оптимизма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граждан, развития языков и культуры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7734</w:t>
            </w:r>
          </w:p>
        </w:tc>
      </w:tr>
      <w:tr>
        <w:trPr>
          <w:trHeight w:val="61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478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молодежной политики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</w:t>
            </w:r>
          </w:p>
        </w:tc>
      </w:tr>
      <w:tr>
        <w:trPr>
          <w:trHeight w:val="94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 отношения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88824</w:t>
            </w:r>
          </w:p>
        </w:tc>
      </w:tr>
      <w:tr>
        <w:trPr>
          <w:trHeight w:val="30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22964</w:t>
            </w:r>
          </w:p>
        </w:tc>
      </w:tr>
      <w:tr>
        <w:trPr>
          <w:trHeight w:val="6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17244</w:t>
            </w:r>
          </w:p>
        </w:tc>
      </w:tr>
      <w:tr>
        <w:trPr>
          <w:trHeight w:val="96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474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 и ветеринарии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13570</w:t>
            </w:r>
          </w:p>
        </w:tc>
      </w:tr>
      <w:tr>
        <w:trPr>
          <w:trHeight w:val="73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474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собак и кошек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</w:t>
            </w:r>
          </w:p>
        </w:tc>
      </w:tr>
      <w:tr>
        <w:trPr>
          <w:trHeight w:val="106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474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уничтожаемых больных животных, продуктов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сырья животного происхождения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</w:t>
            </w:r>
          </w:p>
        </w:tc>
      </w:tr>
      <w:tr>
        <w:trPr>
          <w:trHeight w:val="61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474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энзоотическим болезням животных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</w:t>
            </w:r>
          </w:p>
        </w:tc>
      </w:tr>
      <w:tr>
        <w:trPr>
          <w:trHeight w:val="91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предпринимательства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5720</w:t>
            </w:r>
          </w:p>
        </w:tc>
      </w:tr>
      <w:tr>
        <w:trPr>
          <w:trHeight w:val="121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476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 социальной сферы 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 за счет целевого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трансферта из республиканского бюджета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5720</w:t>
            </w:r>
          </w:p>
        </w:tc>
      </w:tr>
      <w:tr>
        <w:trPr>
          <w:trHeight w:val="30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14704</w:t>
            </w:r>
          </w:p>
        </w:tc>
      </w:tr>
      <w:tr>
        <w:trPr>
          <w:trHeight w:val="61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14704</w:t>
            </w:r>
          </w:p>
        </w:tc>
      </w:tr>
      <w:tr>
        <w:trPr>
          <w:trHeight w:val="91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регулирования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 на территории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6583</w:t>
            </w:r>
          </w:p>
        </w:tc>
      </w:tr>
      <w:tr>
        <w:trPr>
          <w:trHeight w:val="30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8121</w:t>
            </w:r>
          </w:p>
        </w:tc>
      </w:tr>
      <w:tr>
        <w:trPr>
          <w:trHeight w:val="91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водного, лесного, рыбного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охраны окружающей среды 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51156</w:t>
            </w:r>
          </w:p>
        </w:tc>
      </w:tr>
      <w:tr>
        <w:trPr>
          <w:trHeight w:val="61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51156</w:t>
            </w:r>
          </w:p>
        </w:tc>
      </w:tr>
      <w:tr>
        <w:trPr>
          <w:trHeight w:val="30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474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51156</w:t>
            </w:r>
          </w:p>
        </w:tc>
      </w:tr>
      <w:tr>
        <w:trPr>
          <w:trHeight w:val="61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9338</w:t>
            </w:r>
          </w:p>
        </w:tc>
      </w:tr>
      <w:tr>
        <w:trPr>
          <w:trHeight w:val="61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9338</w:t>
            </w:r>
          </w:p>
        </w:tc>
      </w:tr>
      <w:tr>
        <w:trPr>
          <w:trHeight w:val="61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4604</w:t>
            </w:r>
          </w:p>
        </w:tc>
      </w:tr>
      <w:tr>
        <w:trPr>
          <w:trHeight w:val="18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строительства,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улучшения архитектурного облика городов,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и населенных пунктов области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обеспечению рационального и эффективного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градостроительного освоения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4604</w:t>
            </w:r>
          </w:p>
        </w:tc>
      </w:tr>
      <w:tr>
        <w:trPr>
          <w:trHeight w:val="69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 города областного значения)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4734</w:t>
            </w:r>
          </w:p>
        </w:tc>
      </w:tr>
      <w:tr>
        <w:trPr>
          <w:trHeight w:val="91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на местном уровне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4734</w:t>
            </w:r>
          </w:p>
        </w:tc>
      </w:tr>
      <w:tr>
        <w:trPr>
          <w:trHeight w:val="45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294864</w:t>
            </w:r>
          </w:p>
        </w:tc>
      </w:tr>
      <w:tr>
        <w:trPr>
          <w:trHeight w:val="43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294864</w:t>
            </w:r>
          </w:p>
        </w:tc>
      </w:tr>
      <w:tr>
        <w:trPr>
          <w:trHeight w:val="64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294864</w:t>
            </w:r>
          </w:p>
        </w:tc>
      </w:tr>
      <w:tr>
        <w:trPr>
          <w:trHeight w:val="91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в городах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поселках аулах (селах), аульных (сельских)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округах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294864</w:t>
            </w:r>
          </w:p>
        </w:tc>
      </w:tr>
      <w:tr>
        <w:trPr>
          <w:trHeight w:val="30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40418</w:t>
            </w:r>
          </w:p>
        </w:tc>
      </w:tr>
      <w:tr>
        <w:trPr>
          <w:trHeight w:val="30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40418</w:t>
            </w:r>
          </w:p>
        </w:tc>
      </w:tr>
      <w:tr>
        <w:trPr>
          <w:trHeight w:val="61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</w:t>
            </w:r>
          </w:p>
        </w:tc>
      </w:tr>
      <w:tr>
        <w:trPr>
          <w:trHeight w:val="61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программы "Дорожная 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бизнеса-2020"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</w:t>
            </w:r>
          </w:p>
        </w:tc>
      </w:tr>
      <w:tr>
        <w:trPr>
          <w:trHeight w:val="30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8969</w:t>
            </w:r>
          </w:p>
        </w:tc>
      </w:tr>
      <w:tr>
        <w:trPr>
          <w:trHeight w:val="61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8959</w:t>
            </w:r>
          </w:p>
        </w:tc>
      </w:tr>
      <w:tr>
        <w:trPr>
          <w:trHeight w:val="91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10019</w:t>
            </w:r>
          </w:p>
        </w:tc>
      </w:tr>
      <w:tr>
        <w:trPr>
          <w:trHeight w:val="121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10019</w:t>
            </w:r>
          </w:p>
        </w:tc>
      </w:tr>
      <w:tr>
        <w:trPr>
          <w:trHeight w:val="61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 областного значения)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19880</w:t>
            </w:r>
          </w:p>
        </w:tc>
      </w:tr>
      <w:tr>
        <w:trPr>
          <w:trHeight w:val="61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образования, физической культуры и спорта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19880</w:t>
            </w:r>
          </w:p>
        </w:tc>
      </w:tr>
      <w:tr>
        <w:trPr>
          <w:trHeight w:val="30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</w:t>
            </w:r>
          </w:p>
        </w:tc>
      </w:tr>
      <w:tr>
        <w:trPr>
          <w:trHeight w:val="30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</w:t>
            </w:r>
          </w:p>
        </w:tc>
      </w:tr>
      <w:tr>
        <w:trPr>
          <w:trHeight w:val="30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1"/>
        <w:gridCol w:w="809"/>
        <w:gridCol w:w="692"/>
        <w:gridCol w:w="752"/>
        <w:gridCol w:w="8351"/>
        <w:gridCol w:w="1945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 отношения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20584</w:t>
            </w:r>
          </w:p>
        </w:tc>
      </w:tr>
      <w:tr>
        <w:trPr>
          <w:trHeight w:val="30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20584</w:t>
            </w:r>
          </w:p>
        </w:tc>
      </w:tr>
      <w:tr>
        <w:trPr>
          <w:trHeight w:val="9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и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20584</w:t>
            </w:r>
          </w:p>
        </w:tc>
      </w:tr>
      <w:tr>
        <w:trPr>
          <w:trHeight w:val="9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сферы сельских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20584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1"/>
        <w:gridCol w:w="829"/>
        <w:gridCol w:w="672"/>
        <w:gridCol w:w="747"/>
        <w:gridCol w:w="8339"/>
        <w:gridCol w:w="1982"/>
      </w:tblGrid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72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69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2"/>
        <w:gridCol w:w="846"/>
        <w:gridCol w:w="692"/>
        <w:gridCol w:w="751"/>
        <w:gridCol w:w="8337"/>
        <w:gridCol w:w="2002"/>
      </w:tblGrid>
      <w:tr>
        <w:trPr>
          <w:trHeight w:val="30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68449</w:t>
            </w:r>
          </w:p>
        </w:tc>
      </w:tr>
      <w:tr>
        <w:trPr>
          <w:trHeight w:val="30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68449</w:t>
            </w:r>
          </w:p>
        </w:tc>
      </w:tr>
      <w:tr>
        <w:trPr>
          <w:trHeight w:val="30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68449</w:t>
            </w:r>
          </w:p>
        </w:tc>
      </w:tr>
      <w:tr>
        <w:trPr>
          <w:trHeight w:val="61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перед вышестоящим бюджетом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68449</w:t>
            </w:r>
          </w:p>
        </w:tc>
      </w:tr>
      <w:tr>
        <w:trPr>
          <w:trHeight w:val="61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кредитов, выданных из местного бюджета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