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a83" w14:textId="8df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08 апреля 2011 года N 45-264. Зарегистрировано Управлением юстиции Талгарского района Департамента юстиции Алматинской области 28 апреля 2011 года 2-18-128. Утратило силу решением Талгарского районного маслихата Алматинской области от 06 ноября 2012 года № 10-57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06.11.2012 № 10-57.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маслихат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Талгарского района, в размере пяти месячных расчетных показателей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занятости и социальных программ (Буркутов Орынтай Шарипович) обеспечить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труда и занятости, социальной защиты населения, образования, здравоохранения, языка,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Утратить силу решения маслихата Талгарского района от 01 июня 2010 года N 32-197 "Об оказании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проживающими работающим в сельских населенных пунктах Талгарского района на 2010 год" (зарегистрирован в государственном Реестре нормативных правовых актах 15 июня 2010 года за N 2-18-108, опубликованный в районной газете "Талгар" 26 июня 2010 года N 29 (3903).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Тургенбаев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                                   Буркутов Орынтай Шарипович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