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2e1e" w14:textId="bec2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22 декабря 2010 года N 41-239 "О бюджете Сарканского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10 ноября 2011 года N 52-305. Зарегистрировано Управлением юстиции Сарканского района Департамента юстиции Алматинской области 18 ноября 2011 года N 2-17-106. Утратило силу решением Сарканского районного маслихата Алматинской области от 03 ноября 2014 года № 43-222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от 03.11.2014 № 43-222.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Сарканского районного маслихата от 22 декабря 2010 года "О бюджете Сарканского района на 2011-2013 годы" N 41-239 (зарегистрировано в Управлении юстиции Сарканского района в государственном реестре нормативных правовых актов 31 декабря 2010 года N 2-17-94, опубликовано в газете "Саркан" за N 2 от 07 января 2011 года), внесено изменение Сарканским районным маслихатом 22 февраля 2011 года N 44-265 в решение "Сарканского районного маслихата от 22 декабря 2010 года "О бюджете Сарканского района на 2011-2013 годы" за N 41-239 (зарегистрировано в Управлении юстиции Сарканского района в государственном реестре нормативных правовых актов 23 февраля 2011 года N 2-17-95, опубликовано в газете Саркан" N 12 от 04 марта 2011 года); внесено изменение и дополнение Сарканским районным маслихатом 18 марта 2011 года N 45-269 в решение "Сарканского районного маслихата от 22 декабря 2010 года за N 41-239 "О бюджете Сарканского района на 2011-2013 годы" (зарегистрировано в Управлении юстиции Сарканского района в государственном реестре нормативных правовых актов 31 марта 2011 года за N 2-17-100, опубликовано в газете "Саркан" N 19 от 15 апреля 2011 года), внесено изменение Сарканским районным маслихатом 14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46-237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"Сарканкого районного маслихата от 22 декабря 2010 года за N 41-239 "О бюджете Сарканского района на 2011-2013 годы" (зарегистрировано в Управлении юстиции Сарканского района в государственном реестре нормативных правовых актов 25 апреля 2011 года за N 2-17-103, опубликовано в газете "Саркан" за N 21-22 от 29 апреля 2011 года), внесено изменение Сарканским районным маслихатом 15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48-279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"Сарканского районного маслихата от 22 декабря 2010 года за N 41-239 "О бюджете Сарканского района на 2011-2013 годы" (зарегистрировано в Управлении юстиции Сарканского района в государственном реестре нормативных правовых актов 28 июля 2011 года за N 2-17-104, опубликовано в газете "Саркан" за N 37 от 5 августа 2011 года), внесено изменение Сарканским районным маслихатом 20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N 51-301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"Сарканского районного маслихата от 22 декабря 2010 года за N 41-239 "О бюджете Сарканского района на 2011-2013 годы" (зарегистрировано в Управлении юстиции Сарканского района в государственном реестре нормативных правовых актов 25 октября 2011 года за N 2-17-105, опубликовано в газете "Саркан" за N 50 от 4 ноября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"3496266" заменить на цифру "3497585",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"3316712" заменить на цифру "3318031".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"3532600" заменить на цифру "3533919".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6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Приложение 4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Приложение 5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Приложение 9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Приложение 27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Приложение 25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Приложение 14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2011 года.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52 сессии районного маслихата              Аскаргалиева Ш.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Рахметкалиев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"Сарканский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 предпринимательства"        Аязбаев Талгат Токтасынович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ноября 2011 года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52-305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73"/>
        <w:gridCol w:w="552"/>
        <w:gridCol w:w="9714"/>
        <w:gridCol w:w="193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3497585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12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18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15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3318031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3318031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2"/>
        <w:gridCol w:w="652"/>
        <w:gridCol w:w="692"/>
        <w:gridCol w:w="8944"/>
        <w:gridCol w:w="192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3533919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211920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184072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65178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106219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105219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</w:p>
        </w:tc>
      </w:tr>
      <w:tr>
        <w:trPr>
          <w:trHeight w:val="15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45206</w:t>
            </w:r>
          </w:p>
        </w:tc>
      </w:tr>
      <w:tr>
        <w:trPr>
          <w:trHeight w:val="15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2075523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188517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188517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188517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1593942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1592643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1564493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293064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228758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228758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64306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123645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30219</w:t>
            </w:r>
          </w:p>
        </w:tc>
      </w:tr>
      <w:tr>
        <w:trPr>
          <w:trHeight w:val="15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18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573975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58722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58702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440428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430371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74825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22053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2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13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12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88053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9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9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12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54817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54817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54817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19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138797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138797</w:t>
            </w:r>
          </w:p>
        </w:tc>
      </w:tr>
      <w:tr>
        <w:trPr>
          <w:trHeight w:val="9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138797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47974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47974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13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11"/>
        <w:gridCol w:w="709"/>
        <w:gridCol w:w="9132"/>
        <w:gridCol w:w="2000"/>
      </w:tblGrid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46"/>
        <w:gridCol w:w="587"/>
        <w:gridCol w:w="607"/>
        <w:gridCol w:w="8660"/>
        <w:gridCol w:w="199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51"/>
        <w:gridCol w:w="649"/>
        <w:gridCol w:w="9189"/>
        <w:gridCol w:w="196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-66516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88"/>
        <w:gridCol w:w="651"/>
        <w:gridCol w:w="691"/>
        <w:gridCol w:w="8530"/>
        <w:gridCol w:w="199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52-305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 реализацию программы "Балапан" дошкольным организациям</w:t>
      </w:r>
      <w:r>
        <w:br/>
      </w:r>
      <w:r>
        <w:rPr>
          <w:rFonts w:ascii="Times New Roman"/>
          <w:b/>
          <w:i w:val="false"/>
          <w:color w:val="000000"/>
        </w:rPr>
        <w:t>
выделено из областного бюджета целевые текущие трансферты для</w:t>
      </w:r>
      <w:r>
        <w:br/>
      </w:r>
      <w:r>
        <w:rPr>
          <w:rFonts w:ascii="Times New Roman"/>
          <w:b/>
          <w:i w:val="false"/>
          <w:color w:val="000000"/>
        </w:rPr>
        <w:t>
укрепления материально-технической базы и проведение</w:t>
      </w:r>
      <w:r>
        <w:br/>
      </w:r>
      <w:r>
        <w:rPr>
          <w:rFonts w:ascii="Times New Roman"/>
          <w:b/>
          <w:i w:val="false"/>
          <w:color w:val="000000"/>
        </w:rPr>
        <w:t>
капитального ремонта детских садов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28"/>
        <w:gridCol w:w="650"/>
        <w:gridCol w:w="690"/>
        <w:gridCol w:w="8472"/>
        <w:gridCol w:w="205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71671,0</w:t>
            </w:r>
          </w:p>
        </w:tc>
      </w:tr>
    </w:tbl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52-305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обеспечение</w:t>
      </w:r>
      <w:r>
        <w:br/>
      </w:r>
      <w:r>
        <w:rPr>
          <w:rFonts w:ascii="Times New Roman"/>
          <w:b/>
          <w:i w:val="false"/>
          <w:color w:val="000000"/>
        </w:rPr>
        <w:t>
кабинетов физики, химии, биологий учебными материалами и</w:t>
      </w:r>
      <w:r>
        <w:br/>
      </w:r>
      <w:r>
        <w:rPr>
          <w:rFonts w:ascii="Times New Roman"/>
          <w:b/>
          <w:i w:val="false"/>
          <w:color w:val="000000"/>
        </w:rPr>
        <w:t>
оборудованиями государственные учреждения общеобразовательного</w:t>
      </w:r>
      <w:r>
        <w:br/>
      </w:r>
      <w:r>
        <w:rPr>
          <w:rFonts w:ascii="Times New Roman"/>
          <w:b/>
          <w:i w:val="false"/>
          <w:color w:val="000000"/>
        </w:rPr>
        <w:t>
обучения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89"/>
        <w:gridCol w:w="671"/>
        <w:gridCol w:w="690"/>
        <w:gridCol w:w="8526"/>
        <w:gridCol w:w="205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12210,0</w:t>
            </w:r>
          </w:p>
        </w:tc>
      </w:tr>
    </w:tbl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52-305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обеспечение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учреждения общеобразовательного обучения</w:t>
      </w:r>
      <w:r>
        <w:br/>
      </w:r>
      <w:r>
        <w:rPr>
          <w:rFonts w:ascii="Times New Roman"/>
          <w:b/>
          <w:i w:val="false"/>
          <w:color w:val="000000"/>
        </w:rPr>
        <w:t>
лингафонными и мультимедийными кабинетами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70"/>
        <w:gridCol w:w="670"/>
        <w:gridCol w:w="690"/>
        <w:gridCol w:w="8490"/>
        <w:gridCol w:w="207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</w:p>
        </w:tc>
      </w:tr>
    </w:tbl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52-305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из республиканского бюджета на</w:t>
      </w:r>
      <w:r>
        <w:br/>
      </w:r>
      <w:r>
        <w:rPr>
          <w:rFonts w:ascii="Times New Roman"/>
          <w:b/>
          <w:i w:val="false"/>
          <w:color w:val="000000"/>
        </w:rPr>
        <w:t>
ежемесячные выплаты денежных средств опекунам (попечителям) на</w:t>
      </w:r>
      <w:r>
        <w:br/>
      </w:r>
      <w:r>
        <w:rPr>
          <w:rFonts w:ascii="Times New Roman"/>
          <w:b/>
          <w:i w:val="false"/>
          <w:color w:val="000000"/>
        </w:rPr>
        <w:t>
содержание ребенка сироты (детей-сирот), и ребенка (детей),</w:t>
      </w:r>
      <w:r>
        <w:br/>
      </w:r>
      <w:r>
        <w:rPr>
          <w:rFonts w:ascii="Times New Roman"/>
          <w:b/>
          <w:i w:val="false"/>
          <w:color w:val="000000"/>
        </w:rPr>
        <w:t>
оставшегося без попечения родителей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690"/>
        <w:gridCol w:w="769"/>
        <w:gridCol w:w="8347"/>
        <w:gridCol w:w="209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31191,0</w:t>
            </w:r>
          </w:p>
        </w:tc>
      </w:tr>
    </w:tbl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52-305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из республиканского бюджета на</w:t>
      </w:r>
      <w:r>
        <w:br/>
      </w:r>
      <w:r>
        <w:rPr>
          <w:rFonts w:ascii="Times New Roman"/>
          <w:b/>
          <w:i w:val="false"/>
          <w:color w:val="000000"/>
        </w:rPr>
        <w:t>
увеличение размера доплаты за квалификационную категорию</w:t>
      </w:r>
      <w:r>
        <w:br/>
      </w:r>
      <w:r>
        <w:rPr>
          <w:rFonts w:ascii="Times New Roman"/>
          <w:b/>
          <w:i w:val="false"/>
          <w:color w:val="000000"/>
        </w:rPr>
        <w:t>
учителям школ и воспитателям дошкольных организаций образования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571"/>
        <w:gridCol w:w="651"/>
        <w:gridCol w:w="671"/>
        <w:gridCol w:w="8424"/>
        <w:gridCol w:w="211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</w:tc>
      </w:tr>
    </w:tbl>
    <w:bookmarkStart w:name="z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52-305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из республиканского бюджета на</w:t>
      </w:r>
      <w:r>
        <w:br/>
      </w:r>
      <w:r>
        <w:rPr>
          <w:rFonts w:ascii="Times New Roman"/>
          <w:b/>
          <w:i w:val="false"/>
          <w:color w:val="000000"/>
        </w:rPr>
        <w:t>
увеличение размера доплаты за квалификационную категорию</w:t>
      </w:r>
      <w:r>
        <w:br/>
      </w:r>
      <w:r>
        <w:rPr>
          <w:rFonts w:ascii="Times New Roman"/>
          <w:b/>
          <w:i w:val="false"/>
          <w:color w:val="000000"/>
        </w:rPr>
        <w:t>
учителям школ и воспитателям дошкольных организаций образования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71"/>
        <w:gridCol w:w="671"/>
        <w:gridCol w:w="711"/>
        <w:gridCol w:w="8378"/>
        <w:gridCol w:w="210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14625,0</w:t>
            </w:r>
          </w:p>
        </w:tc>
      </w:tr>
    </w:tbl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52-305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из республиканского бюджета на</w:t>
      </w:r>
      <w:r>
        <w:br/>
      </w:r>
      <w:r>
        <w:rPr>
          <w:rFonts w:ascii="Times New Roman"/>
          <w:b/>
          <w:i w:val="false"/>
          <w:color w:val="000000"/>
        </w:rPr>
        <w:t>
проведение противоэпизоотических мероприятий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71"/>
        <w:gridCol w:w="672"/>
        <w:gridCol w:w="692"/>
        <w:gridCol w:w="8257"/>
        <w:gridCol w:w="210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