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2c528" w14:textId="f92c5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специалистам Райымбекского района работающим в сельских населенных пунктах в сфере здравоохранения, социального обеспечения, образования, культуры и спорта ежемесячной надбавки к окладам и тарифным ставкам в размере двадцати пяти процентов к заработной плате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Райымбекского района Алматинской области от 20 декабря 2011 года N 61-301. Зарегистрировано Управлением юстиции Райымбекского района Департамента юстиции Алматинской области 16 января 2012 года N 2-15-111. Утратило силу - Решением маслихата Райымбекского района Алматинской области от 05 ноября 2012 года N 8-51</w:t>
      </w:r>
    </w:p>
    <w:p>
      <w:pPr>
        <w:spacing w:after="0"/>
        <w:ind w:left="0"/>
        <w:jc w:val="both"/>
      </w:pPr>
      <w:r>
        <w:rPr>
          <w:rFonts w:ascii="Times New Roman"/>
          <w:b w:val="false"/>
          <w:i w:val="false"/>
          <w:color w:val="ff0000"/>
          <w:sz w:val="28"/>
        </w:rPr>
        <w:t xml:space="preserve">      Сноска. Утратило силу - Решением маслихата Райымбекского района Алматинской области от 05.11.2012 </w:t>
      </w:r>
      <w:r>
        <w:rPr>
          <w:rFonts w:ascii="Times New Roman"/>
          <w:b w:val="false"/>
          <w:i w:val="false"/>
          <w:color w:val="ff0000"/>
          <w:sz w:val="28"/>
        </w:rPr>
        <w:t>N 8-51</w:t>
      </w:r>
      <w:r>
        <w:rPr>
          <w:rFonts w:ascii="Times New Roman"/>
          <w:b w:val="false"/>
          <w:i w:val="false"/>
          <w:color w:val="ff0000"/>
          <w:sz w:val="28"/>
        </w:rPr>
        <w:t>.</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1" w:id="0"/>
    <w:p>
      <w:pPr>
        <w:spacing w:after="0"/>
        <w:ind w:left="0"/>
        <w:jc w:val="both"/>
      </w:pPr>
      <w:r>
        <w:rPr>
          <w:rFonts w:ascii="Times New Roman"/>
          <w:b w:val="false"/>
          <w:i w:val="false"/>
          <w:color w:val="000000"/>
          <w:sz w:val="28"/>
        </w:rPr>
        <w:t>       
В соответствии с пунктом 4 </w:t>
      </w:r>
      <w:r>
        <w:rPr>
          <w:rFonts w:ascii="Times New Roman"/>
          <w:b w:val="false"/>
          <w:i w:val="false"/>
          <w:color w:val="000000"/>
          <w:sz w:val="28"/>
        </w:rPr>
        <w:t>статьи 18</w:t>
      </w:r>
      <w:r>
        <w:rPr>
          <w:rFonts w:ascii="Times New Roman"/>
          <w:b w:val="false"/>
          <w:i w:val="false"/>
          <w:color w:val="000000"/>
          <w:sz w:val="28"/>
        </w:rPr>
        <w:t xml:space="preserve"> Закона Республики Казахстан от 08 июля 2005 года "О государственном регулировании развития агропромышленного комплекса и сельских территорий" и представления Акима Райымбекского района N 01-15/1377 от 08 декабря 2011 года, Райымбекский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Специалистам здравоохранения, социального обеспечения, образования, культуры и спорта работающим в сельских населенных пунктах Райымбекского района установить ежемесячной надбавки к окладам и тарифным ставкам в размере двадцати пяти процентов к заработной плате.</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решения возложить на постоянную комиссию районного маслихата "По местному самоуправлению, экономической реформе, социальному развитию, бюджету, производству, строительству, связи, коммуникации, энергетике, топливным ресурсам, сельскому хозяйству, регулированию земельных отношений, защите окружающей среды и эффективному использованию природных ресурсов".</w:t>
      </w:r>
      <w:r>
        <w:br/>
      </w:r>
      <w:r>
        <w:rPr>
          <w:rFonts w:ascii="Times New Roman"/>
          <w:b w:val="false"/>
          <w:i w:val="false"/>
          <w:color w:val="000000"/>
          <w:sz w:val="28"/>
        </w:rPr>
        <w:t>
</w:t>
      </w:r>
      <w:r>
        <w:rPr>
          <w:rFonts w:ascii="Times New Roman"/>
          <w:b w:val="false"/>
          <w:i w:val="false"/>
          <w:color w:val="000000"/>
          <w:sz w:val="28"/>
        </w:rPr>
        <w:t>
      3. Настоящее решение вводится в действие по истечении десяти календарных дней после дня его официального опубликования.</w:t>
      </w:r>
    </w:p>
    <w:bookmarkEnd w:id="0"/>
    <w:p>
      <w:pPr>
        <w:spacing w:after="0"/>
        <w:ind w:left="0"/>
        <w:jc w:val="both"/>
      </w:pPr>
      <w:r>
        <w:rPr>
          <w:rFonts w:ascii="Times New Roman"/>
          <w:b w:val="false"/>
          <w:i/>
          <w:color w:val="000000"/>
          <w:sz w:val="28"/>
        </w:rPr>
        <w:t>      Председатель</w:t>
      </w:r>
      <w:r>
        <w:br/>
      </w:r>
      <w:r>
        <w:rPr>
          <w:rFonts w:ascii="Times New Roman"/>
          <w:b w:val="false"/>
          <w:i w:val="false"/>
          <w:color w:val="000000"/>
          <w:sz w:val="28"/>
        </w:rPr>
        <w:t>
</w:t>
      </w:r>
      <w:r>
        <w:rPr>
          <w:rFonts w:ascii="Times New Roman"/>
          <w:b w:val="false"/>
          <w:i/>
          <w:color w:val="000000"/>
          <w:sz w:val="28"/>
        </w:rPr>
        <w:t>      сессии районного маслихата                 С. Кенетаева</w:t>
      </w:r>
    </w:p>
    <w:p>
      <w:pPr>
        <w:spacing w:after="0"/>
        <w:ind w:left="0"/>
        <w:jc w:val="both"/>
      </w:pPr>
      <w:r>
        <w:rPr>
          <w:rFonts w:ascii="Times New Roman"/>
          <w:b w:val="false"/>
          <w:i/>
          <w:color w:val="000000"/>
          <w:sz w:val="28"/>
        </w:rPr>
        <w:t>      Секретарь</w:t>
      </w:r>
      <w:r>
        <w:br/>
      </w:r>
      <w:r>
        <w:rPr>
          <w:rFonts w:ascii="Times New Roman"/>
          <w:b w:val="false"/>
          <w:i w:val="false"/>
          <w:color w:val="000000"/>
          <w:sz w:val="28"/>
        </w:rPr>
        <w:t>
</w:t>
      </w:r>
      <w:r>
        <w:rPr>
          <w:rFonts w:ascii="Times New Roman"/>
          <w:b w:val="false"/>
          <w:i/>
          <w:color w:val="000000"/>
          <w:sz w:val="28"/>
        </w:rPr>
        <w:t>      районного маслихата                        У. Абек</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Начальник государственного</w:t>
      </w:r>
      <w:r>
        <w:br/>
      </w:r>
      <w:r>
        <w:rPr>
          <w:rFonts w:ascii="Times New Roman"/>
          <w:b w:val="false"/>
          <w:i w:val="false"/>
          <w:color w:val="000000"/>
          <w:sz w:val="28"/>
        </w:rPr>
        <w:t>
</w:t>
      </w:r>
      <w:r>
        <w:rPr>
          <w:rFonts w:ascii="Times New Roman"/>
          <w:b w:val="false"/>
          <w:i/>
          <w:color w:val="000000"/>
          <w:sz w:val="28"/>
        </w:rPr>
        <w:t>      учреждения "Отдела экономики,</w:t>
      </w:r>
      <w:r>
        <w:br/>
      </w:r>
      <w:r>
        <w:rPr>
          <w:rFonts w:ascii="Times New Roman"/>
          <w:b w:val="false"/>
          <w:i w:val="false"/>
          <w:color w:val="000000"/>
          <w:sz w:val="28"/>
        </w:rPr>
        <w:t>
</w:t>
      </w:r>
      <w:r>
        <w:rPr>
          <w:rFonts w:ascii="Times New Roman"/>
          <w:b w:val="false"/>
          <w:i/>
          <w:color w:val="000000"/>
          <w:sz w:val="28"/>
        </w:rPr>
        <w:t>      бюджетного планирования и</w:t>
      </w:r>
      <w:r>
        <w:br/>
      </w:r>
      <w:r>
        <w:rPr>
          <w:rFonts w:ascii="Times New Roman"/>
          <w:b w:val="false"/>
          <w:i w:val="false"/>
          <w:color w:val="000000"/>
          <w:sz w:val="28"/>
        </w:rPr>
        <w:t>
</w:t>
      </w:r>
      <w:r>
        <w:rPr>
          <w:rFonts w:ascii="Times New Roman"/>
          <w:b w:val="false"/>
          <w:i/>
          <w:color w:val="000000"/>
          <w:sz w:val="28"/>
        </w:rPr>
        <w:t>      предпринимательства</w:t>
      </w:r>
      <w:r>
        <w:br/>
      </w:r>
      <w:r>
        <w:rPr>
          <w:rFonts w:ascii="Times New Roman"/>
          <w:b w:val="false"/>
          <w:i w:val="false"/>
          <w:color w:val="000000"/>
          <w:sz w:val="28"/>
        </w:rPr>
        <w:t>
</w:t>
      </w:r>
      <w:r>
        <w:rPr>
          <w:rFonts w:ascii="Times New Roman"/>
          <w:b w:val="false"/>
          <w:i/>
          <w:color w:val="000000"/>
          <w:sz w:val="28"/>
        </w:rPr>
        <w:t>      Райымбекского района"                      Муса Кенжебаев</w:t>
      </w:r>
      <w:r>
        <w:br/>
      </w:r>
      <w:r>
        <w:rPr>
          <w:rFonts w:ascii="Times New Roman"/>
          <w:b w:val="false"/>
          <w:i w:val="false"/>
          <w:color w:val="000000"/>
          <w:sz w:val="28"/>
        </w:rPr>
        <w:t>
      20 декабря 2011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