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bd6b" w14:textId="a5cb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Райымбекского районного маслихата от 24 декабря 2010 года за N 44-217 "О районном бюджете Райымбекского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Райымбекского района Алматинской области от 21 октября 2011 года N 58-281. Зарегистрировано Управлением юстиции Райымбекского района Департамента юстиции Алматинской области 24 октября 2011 года N 2-15-107. Утратило силу решением маслихата Райымбекского района Алматинской области от 13 апреля 2012 года N 3-26</w:t>
      </w:r>
    </w:p>
    <w:p>
      <w:pPr>
        <w:spacing w:after="0"/>
        <w:ind w:left="0"/>
        <w:jc w:val="both"/>
      </w:pPr>
      <w:r>
        <w:rPr>
          <w:rFonts w:ascii="Times New Roman"/>
          <w:b w:val="false"/>
          <w:i w:val="false"/>
          <w:color w:val="ff0000"/>
          <w:sz w:val="28"/>
        </w:rPr>
        <w:t>      Сноска</w:t>
      </w:r>
      <w:r>
        <w:rPr>
          <w:rFonts w:ascii="Times New Roman"/>
          <w:b w:val="false"/>
          <w:i w:val="false"/>
          <w:color w:val="000000"/>
          <w:sz w:val="28"/>
        </w:rPr>
        <w:t xml:space="preserve">. </w:t>
      </w:r>
      <w:r>
        <w:rPr>
          <w:rFonts w:ascii="Times New Roman"/>
          <w:b w:val="false"/>
          <w:i w:val="false"/>
          <w:color w:val="ff0000"/>
          <w:sz w:val="28"/>
        </w:rPr>
        <w:t>Утратило силу решением маслихата Райымбекского района Алматинской области от 13.04.2012 N 3-26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2 статьи 106, </w:t>
      </w:r>
      <w:r>
        <w:rPr>
          <w:rFonts w:ascii="Times New Roman"/>
          <w:b w:val="false"/>
          <w:i w:val="false"/>
          <w:color w:val="000000"/>
          <w:sz w:val="28"/>
        </w:rPr>
        <w:t>пункта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5 января 2011 года за номером 2-15-97, опубликовано в газете "Хан тәңірі" N 3 от 15 января 2011 года), решение районного маслихата от 28 февраля 2011 года N 47-231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28 февраля 2011 года за номером 2-15-98, опубликовано в газете "Хан тәңірі" N 10 от 5 марта 2011 года), решение районного маслихата от 18 марта 2011 года N 49-236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5 апреля 2011 года за номером 2-15-102, опубликовано в газете "Хан тәңірі" N 15 от 14 апреля 2011 года), решение районного маслихата от 14 апреля 2011 года N 51-241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18 апреля 2011 года за номером 2-15-103, опубликовано в газете "Хан тәңірі" N 17 от 30 апреля 2011 года), решение районного маслихата от 19 июля 2011 года N </w:t>
      </w:r>
      <w:r>
        <w:rPr>
          <w:rFonts w:ascii="Times New Roman"/>
          <w:b w:val="false"/>
          <w:i w:val="false"/>
          <w:color w:val="000000"/>
          <w:sz w:val="28"/>
        </w:rPr>
        <w:t>55-269</w:t>
      </w:r>
      <w:r>
        <w:rPr>
          <w:rFonts w:ascii="Times New Roman"/>
          <w:b w:val="false"/>
          <w:i w:val="false"/>
          <w:color w:val="000000"/>
          <w:sz w:val="28"/>
        </w:rPr>
        <w:t xml:space="preserve"> "О внесении изменений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28 июля 2011 года за номером 2-15-106, опубликовано в газете "Хан тәңірі" N 31 от 13 августа 2011 года), следующие изменения:</w:t>
      </w:r>
      <w:r>
        <w:br/>
      </w:r>
      <w:r>
        <w:rPr>
          <w:rFonts w:ascii="Times New Roman"/>
          <w:b w:val="false"/>
          <w:i w:val="false"/>
          <w:color w:val="000000"/>
          <w:sz w:val="28"/>
        </w:rPr>
        <w:t>
</w:t>
      </w:r>
      <w:r>
        <w:rPr>
          <w:rFonts w:ascii="Times New Roman"/>
          <w:b w:val="false"/>
          <w:i w:val="false"/>
          <w:color w:val="000000"/>
          <w:sz w:val="28"/>
        </w:rPr>
        <w:t>
В пункте 1 по строкам:</w:t>
      </w:r>
      <w:r>
        <w:br/>
      </w:r>
      <w:r>
        <w:rPr>
          <w:rFonts w:ascii="Times New Roman"/>
          <w:b w:val="false"/>
          <w:i w:val="false"/>
          <w:color w:val="000000"/>
          <w:sz w:val="28"/>
        </w:rPr>
        <w:t>
</w:t>
      </w:r>
      <w:r>
        <w:rPr>
          <w:rFonts w:ascii="Times New Roman"/>
          <w:b w:val="false"/>
          <w:i w:val="false"/>
          <w:color w:val="000000"/>
          <w:sz w:val="28"/>
        </w:rPr>
        <w:t>
      1) "Доходы" цифру "5314968" заменить на цифру "5300539", в том числе:</w:t>
      </w:r>
      <w:r>
        <w:br/>
      </w:r>
      <w:r>
        <w:rPr>
          <w:rFonts w:ascii="Times New Roman"/>
          <w:b w:val="false"/>
          <w:i w:val="false"/>
          <w:color w:val="000000"/>
          <w:sz w:val="28"/>
        </w:rPr>
        <w:t>
      "налоговые поступления" цифру "91538" заменить на цифру "102702";</w:t>
      </w:r>
      <w:r>
        <w:br/>
      </w:r>
      <w:r>
        <w:rPr>
          <w:rFonts w:ascii="Times New Roman"/>
          <w:b w:val="false"/>
          <w:i w:val="false"/>
          <w:color w:val="000000"/>
          <w:sz w:val="28"/>
        </w:rPr>
        <w:t>
      "неналоговые поступления" цифру "5283" заменить на цифру "5033";</w:t>
      </w:r>
      <w:r>
        <w:br/>
      </w:r>
      <w:r>
        <w:rPr>
          <w:rFonts w:ascii="Times New Roman"/>
          <w:b w:val="false"/>
          <w:i w:val="false"/>
          <w:color w:val="000000"/>
          <w:sz w:val="28"/>
        </w:rPr>
        <w:t>
      "поступления трансфертов" цифру "5216652" заменить на цифру "5191309".</w:t>
      </w:r>
      <w:r>
        <w:br/>
      </w:r>
      <w:r>
        <w:rPr>
          <w:rFonts w:ascii="Times New Roman"/>
          <w:b w:val="false"/>
          <w:i w:val="false"/>
          <w:color w:val="000000"/>
          <w:sz w:val="28"/>
        </w:rPr>
        <w:t>
</w:t>
      </w:r>
      <w:r>
        <w:rPr>
          <w:rFonts w:ascii="Times New Roman"/>
          <w:b w:val="false"/>
          <w:i w:val="false"/>
          <w:color w:val="000000"/>
          <w:sz w:val="28"/>
        </w:rPr>
        <w:t>
      2) "Расходы" цифру "5333581" заменить на цифру "5319152", в том числе:</w:t>
      </w:r>
      <w:r>
        <w:br/>
      </w:r>
      <w:r>
        <w:rPr>
          <w:rFonts w:ascii="Times New Roman"/>
          <w:b w:val="false"/>
          <w:i w:val="false"/>
          <w:color w:val="000000"/>
          <w:sz w:val="28"/>
        </w:rPr>
        <w:t>
      "государственные услуги общего характера" цифру "301777" заменить на цифру "304368";</w:t>
      </w:r>
      <w:r>
        <w:br/>
      </w:r>
      <w:r>
        <w:rPr>
          <w:rFonts w:ascii="Times New Roman"/>
          <w:b w:val="false"/>
          <w:i w:val="false"/>
          <w:color w:val="000000"/>
          <w:sz w:val="28"/>
        </w:rPr>
        <w:t>
      "образование" цифру "3122132" заменить на цифру "3140635";</w:t>
      </w:r>
      <w:r>
        <w:br/>
      </w:r>
      <w:r>
        <w:rPr>
          <w:rFonts w:ascii="Times New Roman"/>
          <w:b w:val="false"/>
          <w:i w:val="false"/>
          <w:color w:val="000000"/>
          <w:sz w:val="28"/>
        </w:rPr>
        <w:t>
"социальная помощь и социальное обеспечение" цифру "271452" заменить на цифру "249262";</w:t>
      </w:r>
      <w:r>
        <w:br/>
      </w:r>
      <w:r>
        <w:rPr>
          <w:rFonts w:ascii="Times New Roman"/>
          <w:b w:val="false"/>
          <w:i w:val="false"/>
          <w:color w:val="000000"/>
          <w:sz w:val="28"/>
        </w:rPr>
        <w:t>
      "жилищно-коммунальное хозяйство" цифру "900518" заменить на цифру "880313";</w:t>
      </w:r>
      <w:r>
        <w:br/>
      </w:r>
      <w:r>
        <w:rPr>
          <w:rFonts w:ascii="Times New Roman"/>
          <w:b w:val="false"/>
          <w:i w:val="false"/>
          <w:color w:val="000000"/>
          <w:sz w:val="28"/>
        </w:rPr>
        <w:t>
      "культура, спорт, туризм и информационное пространство" цифру "292826" заменить на цифру "293625";</w:t>
      </w:r>
      <w:r>
        <w:br/>
      </w:r>
      <w:r>
        <w:rPr>
          <w:rFonts w:ascii="Times New Roman"/>
          <w:b w:val="false"/>
          <w:i w:val="false"/>
          <w:color w:val="000000"/>
          <w:sz w:val="28"/>
        </w:rPr>
        <w:t>
      "cельское, водное, лесное, рыбное хозяйство, особо охраняемые природные территории, охрана окружающей среды и животного мира, земельные отношения" цифру "185022" заменить на цифру "184765";</w:t>
      </w:r>
      <w:r>
        <w:br/>
      </w:r>
      <w:r>
        <w:rPr>
          <w:rFonts w:ascii="Times New Roman"/>
          <w:b w:val="false"/>
          <w:i w:val="false"/>
          <w:color w:val="000000"/>
          <w:sz w:val="28"/>
        </w:rPr>
        <w:t>
      "промышленность, архитектурная, градостроительная и строительная деятельность" цифру "8378" заменить на цифру "8578";</w:t>
      </w:r>
      <w:r>
        <w:br/>
      </w:r>
      <w:r>
        <w:rPr>
          <w:rFonts w:ascii="Times New Roman"/>
          <w:b w:val="false"/>
          <w:i w:val="false"/>
          <w:color w:val="000000"/>
          <w:sz w:val="28"/>
        </w:rPr>
        <w:t>
      "транспорт и коммуникация" цифру "200645" заменить на цифру "198845";</w:t>
      </w:r>
      <w:r>
        <w:br/>
      </w:r>
      <w:r>
        <w:rPr>
          <w:rFonts w:ascii="Times New Roman"/>
          <w:b w:val="false"/>
          <w:i w:val="false"/>
          <w:color w:val="000000"/>
          <w:sz w:val="28"/>
        </w:rPr>
        <w:t>
      "прочие" цифру "31946" заменить на цифру "39876";</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цифру "79427" заменить на цифру "79428" в том числе, "погашение займов" цифру "2494" заменить на цифру "617";</w:t>
      </w:r>
      <w:r>
        <w:br/>
      </w:r>
      <w:r>
        <w:rPr>
          <w:rFonts w:ascii="Times New Roman"/>
          <w:b w:val="false"/>
          <w:i w:val="false"/>
          <w:color w:val="000000"/>
          <w:sz w:val="28"/>
        </w:rPr>
        <w:t>
</w:t>
      </w:r>
      <w:r>
        <w:rPr>
          <w:rFonts w:ascii="Times New Roman"/>
          <w:b w:val="false"/>
          <w:i w:val="false"/>
          <w:color w:val="000000"/>
          <w:sz w:val="28"/>
        </w:rPr>
        <w:t>
      5) "дефицит бюджета" цифру "-130041" заменить на цифру "-131917";</w:t>
      </w:r>
      <w:r>
        <w:br/>
      </w:r>
      <w:r>
        <w:rPr>
          <w:rFonts w:ascii="Times New Roman"/>
          <w:b w:val="false"/>
          <w:i w:val="false"/>
          <w:color w:val="000000"/>
          <w:sz w:val="28"/>
        </w:rPr>
        <w:t>
</w:t>
      </w:r>
      <w:r>
        <w:rPr>
          <w:rFonts w:ascii="Times New Roman"/>
          <w:b w:val="false"/>
          <w:i w:val="false"/>
          <w:color w:val="000000"/>
          <w:sz w:val="28"/>
        </w:rPr>
        <w:t>
      6) "финансирование дефицита бюджета" цифру "130041" заменить на цифру "131917".</w:t>
      </w:r>
      <w:r>
        <w:br/>
      </w:r>
      <w:r>
        <w:rPr>
          <w:rFonts w:ascii="Times New Roman"/>
          <w:b w:val="false"/>
          <w:i w:val="false"/>
          <w:color w:val="000000"/>
          <w:sz w:val="28"/>
        </w:rPr>
        <w:t>
</w:t>
      </w:r>
      <w:r>
        <w:rPr>
          <w:rFonts w:ascii="Times New Roman"/>
          <w:b w:val="false"/>
          <w:i w:val="false"/>
          <w:color w:val="000000"/>
          <w:sz w:val="28"/>
        </w:rPr>
        <w:t>
2. Приложение 1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Контроль за исполнением решения маслихата возложить постоянной комиссии районного маслихата по местному самоуправлению, экономической реформе, социальному развитию, бюджету, производству, строительству, связи, коммуникации, энергетике, топливным ресурсам, сельскому хозяйству, регулированию земельных отношений, защите окружающей среды и эффективному использованию природных ресурсов (К.Тилепбергенов).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О.Утемисов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У.Абек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w:t>
      </w:r>
      <w:r>
        <w:rPr>
          <w:rFonts w:ascii="Times New Roman"/>
          <w:b w:val="false"/>
          <w:i/>
          <w:color w:val="000000"/>
          <w:sz w:val="28"/>
        </w:rPr>
        <w:t xml:space="preserve"> "Отдела экономики,</w:t>
      </w:r>
      <w:r>
        <w:br/>
      </w:r>
      <w:r>
        <w:rPr>
          <w:rFonts w:ascii="Times New Roman"/>
          <w:b w:val="false"/>
          <w:i w:val="false"/>
          <w:color w:val="000000"/>
          <w:sz w:val="28"/>
        </w:rPr>
        <w:t>
</w:t>
      </w:r>
      <w:r>
        <w:rPr>
          <w:rFonts w:ascii="Times New Roman"/>
          <w:b w:val="false"/>
          <w:i/>
          <w:color w:val="000000"/>
          <w:sz w:val="28"/>
        </w:rPr>
        <w:t xml:space="preserve">      бюджетного </w:t>
      </w:r>
      <w:r>
        <w:rPr>
          <w:rFonts w:ascii="Times New Roman"/>
          <w:b w:val="false"/>
          <w:i/>
          <w:color w:val="000000"/>
          <w:sz w:val="28"/>
        </w:rPr>
        <w:t>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Райымбекского районного"                   Муса Кенжебаев</w:t>
      </w:r>
      <w:r>
        <w:br/>
      </w:r>
      <w:r>
        <w:rPr>
          <w:rFonts w:ascii="Times New Roman"/>
          <w:b w:val="false"/>
          <w:i w:val="false"/>
          <w:color w:val="000000"/>
          <w:sz w:val="28"/>
        </w:rPr>
        <w:t>
      21 октября 2011 года</w:t>
      </w:r>
    </w:p>
    <w:bookmarkStart w:name="z1" w:id="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утвержденное решением Райымбекского</w:t>
      </w:r>
      <w:r>
        <w:br/>
      </w:r>
      <w:r>
        <w:rPr>
          <w:rFonts w:ascii="Times New Roman"/>
          <w:b w:val="false"/>
          <w:i w:val="false"/>
          <w:color w:val="000000"/>
          <w:sz w:val="28"/>
        </w:rPr>
        <w:t>
районного маслихата от 21 октября</w:t>
      </w:r>
      <w:r>
        <w:br/>
      </w:r>
      <w:r>
        <w:rPr>
          <w:rFonts w:ascii="Times New Roman"/>
          <w:b w:val="false"/>
          <w:i w:val="false"/>
          <w:color w:val="000000"/>
          <w:sz w:val="28"/>
        </w:rPr>
        <w:t>
2011 года N 58-281 "О внесении</w:t>
      </w:r>
      <w:r>
        <w:br/>
      </w:r>
      <w:r>
        <w:rPr>
          <w:rFonts w:ascii="Times New Roman"/>
          <w:b w:val="false"/>
          <w:i w:val="false"/>
          <w:color w:val="000000"/>
          <w:sz w:val="28"/>
        </w:rPr>
        <w:t>
изменений и дополнений к решению</w:t>
      </w:r>
      <w:r>
        <w:br/>
      </w:r>
      <w:r>
        <w:rPr>
          <w:rFonts w:ascii="Times New Roman"/>
          <w:b w:val="false"/>
          <w:i w:val="false"/>
          <w:color w:val="000000"/>
          <w:sz w:val="28"/>
        </w:rPr>
        <w:t>
Райымбекского районного маслихата</w:t>
      </w:r>
      <w:r>
        <w:br/>
      </w:r>
      <w:r>
        <w:rPr>
          <w:rFonts w:ascii="Times New Roman"/>
          <w:b w:val="false"/>
          <w:i w:val="false"/>
          <w:color w:val="000000"/>
          <w:sz w:val="28"/>
        </w:rPr>
        <w:t>
от 24 декабря 2010 года за N 44-217</w:t>
      </w:r>
      <w:r>
        <w:br/>
      </w:r>
      <w:r>
        <w:rPr>
          <w:rFonts w:ascii="Times New Roman"/>
          <w:b w:val="false"/>
          <w:i w:val="false"/>
          <w:color w:val="000000"/>
          <w:sz w:val="28"/>
        </w:rPr>
        <w:t>
"О районном бюджете Райымбекского</w:t>
      </w:r>
      <w:r>
        <w:br/>
      </w:r>
      <w:r>
        <w:rPr>
          <w:rFonts w:ascii="Times New Roman"/>
          <w:b w:val="false"/>
          <w:i w:val="false"/>
          <w:color w:val="000000"/>
          <w:sz w:val="28"/>
        </w:rPr>
        <w:t>
района на 2011-2013 годы"</w:t>
      </w:r>
    </w:p>
    <w:bookmarkEnd w:id="1"/>
    <w:p>
      <w:pPr>
        <w:spacing w:after="0"/>
        <w:ind w:left="0"/>
        <w:jc w:val="both"/>
      </w:pPr>
      <w:r>
        <w:rPr>
          <w:rFonts w:ascii="Times New Roman"/>
          <w:b w:val="false"/>
          <w:i w:val="false"/>
          <w:color w:val="000000"/>
          <w:sz w:val="28"/>
        </w:rPr>
        <w:t>Приложение N 1</w:t>
      </w:r>
      <w:r>
        <w:br/>
      </w:r>
      <w:r>
        <w:rPr>
          <w:rFonts w:ascii="Times New Roman"/>
          <w:b w:val="false"/>
          <w:i w:val="false"/>
          <w:color w:val="000000"/>
          <w:sz w:val="28"/>
        </w:rPr>
        <w:t>
к решению маслихата Райымбекского</w:t>
      </w:r>
      <w:r>
        <w:br/>
      </w:r>
      <w:r>
        <w:rPr>
          <w:rFonts w:ascii="Times New Roman"/>
          <w:b w:val="false"/>
          <w:i w:val="false"/>
          <w:color w:val="000000"/>
          <w:sz w:val="28"/>
        </w:rPr>
        <w:t>
района от 24 декабря 2010 года</w:t>
      </w:r>
      <w:r>
        <w:br/>
      </w:r>
      <w:r>
        <w:rPr>
          <w:rFonts w:ascii="Times New Roman"/>
          <w:b w:val="false"/>
          <w:i w:val="false"/>
          <w:color w:val="000000"/>
          <w:sz w:val="28"/>
        </w:rPr>
        <w:t>
за N 44-217 "О районном бюджете</w:t>
      </w:r>
      <w:r>
        <w:br/>
      </w:r>
      <w:r>
        <w:rPr>
          <w:rFonts w:ascii="Times New Roman"/>
          <w:b w:val="false"/>
          <w:i w:val="false"/>
          <w:color w:val="000000"/>
          <w:sz w:val="28"/>
        </w:rPr>
        <w:t>
Райымбекского района</w:t>
      </w:r>
      <w:r>
        <w:br/>
      </w:r>
      <w:r>
        <w:rPr>
          <w:rFonts w:ascii="Times New Roman"/>
          <w:b w:val="false"/>
          <w:i w:val="false"/>
          <w:color w:val="000000"/>
          <w:sz w:val="28"/>
        </w:rPr>
        <w:t>
на 2011-2013 годы"</w:t>
      </w:r>
    </w:p>
    <w:bookmarkStart w:name="z2" w:id="2"/>
    <w:p>
      <w:pPr>
        <w:spacing w:after="0"/>
        <w:ind w:left="0"/>
        <w:jc w:val="left"/>
      </w:pPr>
      <w:r>
        <w:rPr>
          <w:rFonts w:ascii="Times New Roman"/>
          <w:b/>
          <w:i w:val="false"/>
          <w:color w:val="000000"/>
        </w:rPr>
        <w:t xml:space="preserve"> 
Бюджет Райымбекского района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10"/>
        <w:gridCol w:w="527"/>
        <w:gridCol w:w="9916"/>
        <w:gridCol w:w="173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5300539</w:t>
            </w:r>
          </w:p>
        </w:tc>
      </w:tr>
      <w:tr>
        <w:trPr>
          <w:trHeight w:val="4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w:t>
            </w:r>
          </w:p>
        </w:tc>
      </w:tr>
      <w:tr>
        <w:trPr>
          <w:trHeight w:val="43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3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48869</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7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6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w:t>
            </w:r>
            <w:r>
              <w:br/>
            </w:r>
            <w:r>
              <w:rPr>
                <w:rFonts w:ascii="Times New Roman"/>
                <w:b w:val="false"/>
                <w:i w:val="false"/>
                <w:color w:val="000000"/>
                <w:sz w:val="20"/>
              </w:rPr>
              <w:t>
других ресурсов</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6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 и</w:t>
            </w:r>
            <w:r>
              <w:br/>
            </w:r>
            <w:r>
              <w:rPr>
                <w:rFonts w:ascii="Times New Roman"/>
                <w:b w:val="false"/>
                <w:i w:val="false"/>
                <w:color w:val="000000"/>
                <w:sz w:val="20"/>
              </w:rPr>
              <w:t>
(или) выдачу документов уполномоченными на</w:t>
            </w:r>
            <w:r>
              <w:br/>
            </w:r>
            <w:r>
              <w:rPr>
                <w:rFonts w:ascii="Times New Roman"/>
                <w:b w:val="false"/>
                <w:i w:val="false"/>
                <w:color w:val="000000"/>
                <w:sz w:val="20"/>
              </w:rPr>
              <w:t>
то государственными органами или</w:t>
            </w:r>
            <w:r>
              <w:br/>
            </w:r>
            <w:r>
              <w:rPr>
                <w:rFonts w:ascii="Times New Roman"/>
                <w:b w:val="false"/>
                <w:i w:val="false"/>
                <w:color w:val="000000"/>
                <w:sz w:val="20"/>
              </w:rPr>
              <w:t>
должностными лицами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w:t>
            </w:r>
            <w:r>
              <w:br/>
            </w:r>
            <w:r>
              <w:rPr>
                <w:rFonts w:ascii="Times New Roman"/>
                <w:b w:val="false"/>
                <w:i w:val="false"/>
                <w:color w:val="000000"/>
                <w:sz w:val="20"/>
              </w:rPr>
              <w:t>
государственной собственности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8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 а также содержащимися и</w:t>
            </w:r>
            <w:r>
              <w:br/>
            </w:r>
            <w:r>
              <w:rPr>
                <w:rFonts w:ascii="Times New Roman"/>
                <w:b w:val="false"/>
                <w:i w:val="false"/>
                <w:color w:val="000000"/>
                <w:sz w:val="20"/>
              </w:rPr>
              <w:t>
финансируемыми из бюджета (сметы расходов)</w:t>
            </w:r>
            <w:r>
              <w:br/>
            </w:r>
            <w:r>
              <w:rPr>
                <w:rFonts w:ascii="Times New Roman"/>
                <w:b w:val="false"/>
                <w:i w:val="false"/>
                <w:color w:val="000000"/>
                <w:sz w:val="20"/>
              </w:rPr>
              <w:t>
Национального Банка Республики Казахстан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4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 а также содержащимися и</w:t>
            </w:r>
            <w:r>
              <w:br/>
            </w:r>
            <w:r>
              <w:rPr>
                <w:rFonts w:ascii="Times New Roman"/>
                <w:b w:val="false"/>
                <w:i w:val="false"/>
                <w:color w:val="000000"/>
                <w:sz w:val="20"/>
              </w:rPr>
              <w:t>
финансируемыми из бюджета (сметы расходов)</w:t>
            </w:r>
            <w:r>
              <w:br/>
            </w:r>
            <w:r>
              <w:rPr>
                <w:rFonts w:ascii="Times New Roman"/>
                <w:b w:val="false"/>
                <w:i w:val="false"/>
                <w:color w:val="000000"/>
                <w:sz w:val="20"/>
              </w:rPr>
              <w:t>
Национального Банка Республики Казахстан,</w:t>
            </w:r>
            <w:r>
              <w:br/>
            </w:r>
            <w:r>
              <w:rPr>
                <w:rFonts w:ascii="Times New Roman"/>
                <w:b w:val="false"/>
                <w:i w:val="false"/>
                <w:color w:val="000000"/>
                <w:sz w:val="20"/>
              </w:rPr>
              <w:t>
за исключением поступлений от организаций</w:t>
            </w:r>
            <w:r>
              <w:br/>
            </w:r>
            <w:r>
              <w:rPr>
                <w:rFonts w:ascii="Times New Roman"/>
                <w:b w:val="false"/>
                <w:i w:val="false"/>
                <w:color w:val="000000"/>
                <w:sz w:val="20"/>
              </w:rPr>
              <w:t>
нефтяного сектора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r>
        <w:trPr>
          <w:trHeight w:val="7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85"/>
        <w:gridCol w:w="669"/>
        <w:gridCol w:w="649"/>
        <w:gridCol w:w="9093"/>
        <w:gridCol w:w="17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p>
        </w:tc>
        <w:tc>
          <w:tcPr>
            <w:tcW w:w="0" w:type="auto"/>
            <w:vMerge/>
            <w:tcBorders>
              <w:top w:val="nil"/>
              <w:left w:val="single" w:color="cfcfcf" w:sz="5"/>
              <w:bottom w:val="single" w:color="cfcfcf" w:sz="5"/>
              <w:right w:val="single" w:color="cfcfcf" w:sz="5"/>
            </w:tcBorders>
          </w:tcP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Расходы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5319152</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304368</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270199</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73076</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180044</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172434</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 собственностью</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18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управления района и предпринимательства</w:t>
            </w:r>
            <w:r>
              <w:br/>
            </w:r>
            <w:r>
              <w:rPr>
                <w:rFonts w:ascii="Times New Roman"/>
                <w:b w:val="false"/>
                <w:i w:val="false"/>
                <w:color w:val="000000"/>
                <w:sz w:val="20"/>
              </w:rPr>
              <w:t>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 района</w:t>
            </w:r>
            <w:r>
              <w:br/>
            </w:r>
            <w:r>
              <w:rPr>
                <w:rFonts w:ascii="Times New Roman"/>
                <w:b w:val="false"/>
                <w:i w:val="false"/>
                <w:color w:val="000000"/>
                <w:sz w:val="20"/>
              </w:rPr>
              <w:t>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w:t>
            </w:r>
            <w:r>
              <w:br/>
            </w:r>
            <w:r>
              <w:rPr>
                <w:rFonts w:ascii="Times New Roman"/>
                <w:b w:val="false"/>
                <w:i w:val="false"/>
                <w:color w:val="000000"/>
                <w:sz w:val="20"/>
              </w:rPr>
              <w:t>
степных пожаров районного (городского)</w:t>
            </w:r>
            <w:r>
              <w:br/>
            </w:r>
            <w:r>
              <w:rPr>
                <w:rFonts w:ascii="Times New Roman"/>
                <w:b w:val="false"/>
                <w:i w:val="false"/>
                <w:color w:val="000000"/>
                <w:sz w:val="20"/>
              </w:rPr>
              <w:t>
масштаба, а также пожаров в населенных</w:t>
            </w:r>
            <w:r>
              <w:br/>
            </w:r>
            <w:r>
              <w:rPr>
                <w:rFonts w:ascii="Times New Roman"/>
                <w:b w:val="false"/>
                <w:i w:val="false"/>
                <w:color w:val="000000"/>
                <w:sz w:val="20"/>
              </w:rPr>
              <w:t>
пунктах, в которых не созданы органы</w:t>
            </w:r>
            <w:r>
              <w:br/>
            </w:r>
            <w:r>
              <w:rPr>
                <w:rFonts w:ascii="Times New Roman"/>
                <w:b w:val="false"/>
                <w:i w:val="false"/>
                <w:color w:val="000000"/>
                <w:sz w:val="20"/>
              </w:rPr>
              <w:t>
государственной противопожарной службы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10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 -</w:t>
            </w:r>
            <w:r>
              <w:br/>
            </w:r>
            <w:r>
              <w:rPr>
                <w:rFonts w:ascii="Times New Roman"/>
                <w:b w:val="false"/>
                <w:i w:val="false"/>
                <w:color w:val="000000"/>
                <w:sz w:val="20"/>
              </w:rPr>
              <w:t>
исполнительная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3140635</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250509</w:t>
            </w:r>
          </w:p>
        </w:tc>
      </w:tr>
      <w:tr>
        <w:trPr>
          <w:trHeight w:val="9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228658</w:t>
            </w:r>
          </w:p>
        </w:tc>
      </w:tr>
      <w:tr>
        <w:trPr>
          <w:trHeight w:val="12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квалификационную категорию учителям</w:t>
            </w:r>
            <w:r>
              <w:br/>
            </w:r>
            <w:r>
              <w:rPr>
                <w:rFonts w:ascii="Times New Roman"/>
                <w:b w:val="false"/>
                <w:i w:val="false"/>
                <w:color w:val="000000"/>
                <w:sz w:val="20"/>
              </w:rPr>
              <w:t>
школ и воспитателям дошкольных</w:t>
            </w:r>
            <w:r>
              <w:br/>
            </w:r>
            <w:r>
              <w:rPr>
                <w:rFonts w:ascii="Times New Roman"/>
                <w:b w:val="false"/>
                <w:i w:val="false"/>
                <w:color w:val="000000"/>
                <w:sz w:val="20"/>
              </w:rPr>
              <w:t>
организаций образования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p>
        </w:tc>
      </w:tr>
      <w:tr>
        <w:trPr>
          <w:trHeight w:val="8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2799105</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2796498</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2752666</w:t>
            </w:r>
          </w:p>
        </w:tc>
      </w:tr>
      <w:tr>
        <w:trPr>
          <w:trHeight w:val="8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w:t>
            </w:r>
            <w:r>
              <w:br/>
            </w:r>
            <w:r>
              <w:rPr>
                <w:rFonts w:ascii="Times New Roman"/>
                <w:b w:val="false"/>
                <w:i w:val="false"/>
                <w:color w:val="000000"/>
                <w:sz w:val="20"/>
              </w:rPr>
              <w:t>
юношества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w:t>
            </w:r>
            <w:r>
              <w:br/>
            </w:r>
            <w:r>
              <w:rPr>
                <w:rFonts w:ascii="Times New Roman"/>
                <w:b w:val="false"/>
                <w:i w:val="false"/>
                <w:color w:val="000000"/>
                <w:sz w:val="20"/>
              </w:rPr>
              <w:t>
послесреднее образование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9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11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 образования</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3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 образования</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15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w:t>
            </w:r>
            <w:r>
              <w:br/>
            </w:r>
            <w:r>
              <w:rPr>
                <w:rFonts w:ascii="Times New Roman"/>
                <w:b w:val="false"/>
                <w:i w:val="false"/>
                <w:color w:val="000000"/>
                <w:sz w:val="20"/>
              </w:rPr>
              <w:t>
опекунам (попечителям) на содержание</w:t>
            </w:r>
            <w:r>
              <w:br/>
            </w:r>
            <w:r>
              <w:rPr>
                <w:rFonts w:ascii="Times New Roman"/>
                <w:b w:val="false"/>
                <w:i w:val="false"/>
                <w:color w:val="000000"/>
                <w:sz w:val="20"/>
              </w:rPr>
              <w:t>
ребенка сироты (детей-сирот), и ребенка</w:t>
            </w:r>
            <w:r>
              <w:br/>
            </w:r>
            <w:r>
              <w:rPr>
                <w:rFonts w:ascii="Times New Roman"/>
                <w:b w:val="false"/>
                <w:i w:val="false"/>
                <w:color w:val="000000"/>
                <w:sz w:val="20"/>
              </w:rPr>
              <w:t>
(детей), оставшегося без попечения</w:t>
            </w:r>
            <w:r>
              <w:br/>
            </w:r>
            <w:r>
              <w:rPr>
                <w:rFonts w:ascii="Times New Roman"/>
                <w:b w:val="false"/>
                <w:i w:val="false"/>
                <w:color w:val="000000"/>
                <w:sz w:val="20"/>
              </w:rPr>
              <w:t>
родителей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1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организаций</w:t>
            </w:r>
            <w:r>
              <w:br/>
            </w:r>
            <w:r>
              <w:rPr>
                <w:rFonts w:ascii="Times New Roman"/>
                <w:b w:val="false"/>
                <w:i w:val="false"/>
                <w:color w:val="000000"/>
                <w:sz w:val="20"/>
              </w:rPr>
              <w:t xml:space="preserve">
образования к сети Интернет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10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w:t>
            </w:r>
            <w:r>
              <w:br/>
            </w:r>
            <w:r>
              <w:rPr>
                <w:rFonts w:ascii="Times New Roman"/>
                <w:b w:val="false"/>
                <w:i w:val="false"/>
                <w:color w:val="000000"/>
                <w:sz w:val="20"/>
              </w:rPr>
              <w:t>
строительства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249262</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223578</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223578</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15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11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w:t>
            </w:r>
            <w:r>
              <w:br/>
            </w:r>
            <w:r>
              <w:rPr>
                <w:rFonts w:ascii="Times New Roman"/>
                <w:b w:val="false"/>
                <w:i w:val="false"/>
                <w:color w:val="000000"/>
                <w:sz w:val="20"/>
              </w:rPr>
              <w:t>
нуждающихся граждан по решениям местных</w:t>
            </w:r>
            <w:r>
              <w:br/>
            </w:r>
            <w:r>
              <w:rPr>
                <w:rFonts w:ascii="Times New Roman"/>
                <w:b w:val="false"/>
                <w:i w:val="false"/>
                <w:color w:val="000000"/>
                <w:sz w:val="20"/>
              </w:rPr>
              <w:t>
представительных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 -</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w:t>
            </w:r>
            <w:r>
              <w:br/>
            </w:r>
            <w:r>
              <w:rPr>
                <w:rFonts w:ascii="Times New Roman"/>
                <w:b w:val="false"/>
                <w:i w:val="false"/>
                <w:color w:val="000000"/>
                <w:sz w:val="20"/>
              </w:rPr>
              <w:t>
гражданам на дому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w:t>
            </w:r>
            <w:r>
              <w:br/>
            </w:r>
            <w:r>
              <w:rPr>
                <w:rFonts w:ascii="Times New Roman"/>
                <w:b w:val="false"/>
                <w:i w:val="false"/>
                <w:color w:val="000000"/>
                <w:sz w:val="20"/>
              </w:rPr>
              <w:t>
лет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69361</w:t>
            </w:r>
          </w:p>
        </w:tc>
      </w:tr>
      <w:tr>
        <w:trPr>
          <w:trHeight w:val="12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 средствами</w:t>
            </w:r>
            <w:r>
              <w:br/>
            </w:r>
            <w:r>
              <w:rPr>
                <w:rFonts w:ascii="Times New Roman"/>
                <w:b w:val="false"/>
                <w:i w:val="false"/>
                <w:color w:val="000000"/>
                <w:sz w:val="20"/>
              </w:rPr>
              <w:t>
и предоставление услуг специалистами</w:t>
            </w:r>
            <w:r>
              <w:br/>
            </w:r>
            <w:r>
              <w:rPr>
                <w:rFonts w:ascii="Times New Roman"/>
                <w:b w:val="false"/>
                <w:i w:val="false"/>
                <w:color w:val="000000"/>
                <w:sz w:val="20"/>
              </w:rPr>
              <w:t>
жестового языка, индивидуальными</w:t>
            </w:r>
            <w:r>
              <w:br/>
            </w:r>
            <w:r>
              <w:rPr>
                <w:rFonts w:ascii="Times New Roman"/>
                <w:b w:val="false"/>
                <w:i w:val="false"/>
                <w:color w:val="000000"/>
                <w:sz w:val="20"/>
              </w:rPr>
              <w:t>
помощниками в соответствии с</w:t>
            </w:r>
            <w:r>
              <w:br/>
            </w:r>
            <w:r>
              <w:rPr>
                <w:rFonts w:ascii="Times New Roman"/>
                <w:b w:val="false"/>
                <w:i w:val="false"/>
                <w:color w:val="000000"/>
                <w:sz w:val="20"/>
              </w:rPr>
              <w:t>
индивидуальной программой реабилитации</w:t>
            </w:r>
            <w:r>
              <w:br/>
            </w:r>
            <w:r>
              <w:rPr>
                <w:rFonts w:ascii="Times New Roman"/>
                <w:b w:val="false"/>
                <w:i w:val="false"/>
                <w:color w:val="000000"/>
                <w:sz w:val="20"/>
              </w:rPr>
              <w:t>
инвалида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w:t>
            </w:r>
            <w:r>
              <w:br/>
            </w:r>
            <w:r>
              <w:rPr>
                <w:rFonts w:ascii="Times New Roman"/>
                <w:b w:val="false"/>
                <w:i w:val="false"/>
                <w:color w:val="000000"/>
                <w:sz w:val="20"/>
              </w:rPr>
              <w:t>
занятости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реализации</w:t>
            </w:r>
            <w:r>
              <w:br/>
            </w:r>
            <w:r>
              <w:rPr>
                <w:rFonts w:ascii="Times New Roman"/>
                <w:b w:val="false"/>
                <w:i w:val="false"/>
                <w:color w:val="000000"/>
                <w:sz w:val="20"/>
              </w:rPr>
              <w:t>
социальных программ для населения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r>
      <w:tr>
        <w:trPr>
          <w:trHeight w:val="10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880313</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134596</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w:t>
            </w:r>
            <w:r>
              <w:br/>
            </w:r>
            <w:r>
              <w:rPr>
                <w:rFonts w:ascii="Times New Roman"/>
                <w:b w:val="false"/>
                <w:i w:val="false"/>
                <w:color w:val="000000"/>
                <w:sz w:val="20"/>
              </w:rPr>
              <w:t>
строительства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134596</w:t>
            </w:r>
          </w:p>
        </w:tc>
      </w:tr>
      <w:tr>
        <w:trPr>
          <w:trHeight w:val="6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w:t>
            </w:r>
            <w:r>
              <w:br/>
            </w:r>
            <w:r>
              <w:rPr>
                <w:rFonts w:ascii="Times New Roman"/>
                <w:b w:val="false"/>
                <w:i w:val="false"/>
                <w:color w:val="000000"/>
                <w:sz w:val="20"/>
              </w:rPr>
              <w:t>
коммунального жилищного фонда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w:t>
            </w:r>
            <w:r>
              <w:br/>
            </w:r>
            <w:r>
              <w:rPr>
                <w:rFonts w:ascii="Times New Roman"/>
                <w:b w:val="false"/>
                <w:i w:val="false"/>
                <w:color w:val="000000"/>
                <w:sz w:val="20"/>
              </w:rPr>
              <w:t>
коммуникационной инфраструктуры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p>
        </w:tc>
      </w:tr>
      <w:tr>
        <w:trPr>
          <w:trHeight w:val="10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в рамках Программы</w:t>
            </w:r>
            <w:r>
              <w:br/>
            </w:r>
            <w:r>
              <w:rPr>
                <w:rFonts w:ascii="Times New Roman"/>
                <w:b w:val="false"/>
                <w:i w:val="false"/>
                <w:color w:val="000000"/>
                <w:sz w:val="20"/>
              </w:rPr>
              <w:t>
занятости 2020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10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w:t>
            </w:r>
            <w:r>
              <w:br/>
            </w:r>
            <w:r>
              <w:rPr>
                <w:rFonts w:ascii="Times New Roman"/>
                <w:b w:val="false"/>
                <w:i w:val="false"/>
                <w:color w:val="000000"/>
                <w:sz w:val="20"/>
              </w:rPr>
              <w:t>
и водоотведения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602310</w:t>
            </w:r>
          </w:p>
        </w:tc>
      </w:tr>
      <w:tr>
        <w:trPr>
          <w:trHeight w:val="4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10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w:t>
            </w:r>
            <w:r>
              <w:br/>
            </w:r>
            <w:r>
              <w:rPr>
                <w:rFonts w:ascii="Times New Roman"/>
                <w:b w:val="false"/>
                <w:i w:val="false"/>
                <w:color w:val="000000"/>
                <w:sz w:val="20"/>
              </w:rPr>
              <w:t>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95589</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10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0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0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 и</w:t>
            </w:r>
            <w:r>
              <w:br/>
            </w:r>
            <w:r>
              <w:rPr>
                <w:rFonts w:ascii="Times New Roman"/>
                <w:b w:val="false"/>
                <w:i w:val="false"/>
                <w:color w:val="000000"/>
                <w:sz w:val="20"/>
              </w:rPr>
              <w:t xml:space="preserve">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w:t>
            </w:r>
            <w:r>
              <w:br/>
            </w:r>
            <w:r>
              <w:rPr>
                <w:rFonts w:ascii="Times New Roman"/>
                <w:b w:val="false"/>
                <w:i w:val="false"/>
                <w:color w:val="000000"/>
                <w:sz w:val="20"/>
              </w:rPr>
              <w:t>
спорта, туризма и информационного</w:t>
            </w:r>
            <w:r>
              <w:br/>
            </w:r>
            <w:r>
              <w:rPr>
                <w:rFonts w:ascii="Times New Roman"/>
                <w:b w:val="false"/>
                <w:i w:val="false"/>
                <w:color w:val="000000"/>
                <w:sz w:val="20"/>
              </w:rPr>
              <w:t>
пространства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 развития</w:t>
            </w:r>
            <w:r>
              <w:br/>
            </w:r>
            <w:r>
              <w:rPr>
                <w:rFonts w:ascii="Times New Roman"/>
                <w:b w:val="false"/>
                <w:i w:val="false"/>
                <w:color w:val="000000"/>
                <w:sz w:val="20"/>
              </w:rPr>
              <w:t>
языков и культуры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184765</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 и ветеринарии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6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скотомогильников (биотермических ям)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w:t>
            </w:r>
            <w:r>
              <w:br/>
            </w:r>
            <w:r>
              <w:rPr>
                <w:rFonts w:ascii="Times New Roman"/>
                <w:b w:val="false"/>
                <w:i w:val="false"/>
                <w:color w:val="000000"/>
                <w:sz w:val="20"/>
              </w:rPr>
              <w:t>
изымаемых и уничтожаемых больных</w:t>
            </w:r>
            <w:r>
              <w:br/>
            </w:r>
            <w:r>
              <w:rPr>
                <w:rFonts w:ascii="Times New Roman"/>
                <w:b w:val="false"/>
                <w:i w:val="false"/>
                <w:color w:val="000000"/>
                <w:sz w:val="20"/>
              </w:rPr>
              <w:t>
животных, продуктов и сырья животного</w:t>
            </w:r>
            <w:r>
              <w:br/>
            </w:r>
            <w:r>
              <w:rPr>
                <w:rFonts w:ascii="Times New Roman"/>
                <w:b w:val="false"/>
                <w:i w:val="false"/>
                <w:color w:val="000000"/>
                <w:sz w:val="20"/>
              </w:rPr>
              <w:t>
происхождения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w:t>
            </w:r>
            <w:r>
              <w:br/>
            </w:r>
            <w:r>
              <w:rPr>
                <w:rFonts w:ascii="Times New Roman"/>
                <w:b w:val="false"/>
                <w:i w:val="false"/>
                <w:color w:val="000000"/>
                <w:sz w:val="20"/>
              </w:rPr>
              <w:t>
энзоотическим болезням животных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 сельских</w:t>
            </w:r>
            <w:r>
              <w:br/>
            </w:r>
            <w:r>
              <w:rPr>
                <w:rFonts w:ascii="Times New Roman"/>
                <w:b w:val="false"/>
                <w:i w:val="false"/>
                <w:color w:val="000000"/>
                <w:sz w:val="20"/>
              </w:rPr>
              <w:t>
населенных пунктов за счет целевого</w:t>
            </w:r>
            <w:r>
              <w:br/>
            </w:r>
            <w:r>
              <w:rPr>
                <w:rFonts w:ascii="Times New Roman"/>
                <w:b w:val="false"/>
                <w:i w:val="false"/>
                <w:color w:val="000000"/>
                <w:sz w:val="20"/>
              </w:rPr>
              <w:t>
трансферта из республиканского бюджета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w:t>
            </w:r>
            <w:r>
              <w:br/>
            </w:r>
            <w:r>
              <w:rPr>
                <w:rFonts w:ascii="Times New Roman"/>
                <w:b w:val="false"/>
                <w:i w:val="false"/>
                <w:color w:val="000000"/>
                <w:sz w:val="20"/>
              </w:rPr>
              <w:t>
строительная деятельность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w:t>
            </w:r>
            <w:r>
              <w:br/>
            </w:r>
            <w:r>
              <w:rPr>
                <w:rFonts w:ascii="Times New Roman"/>
                <w:b w:val="false"/>
                <w:i w:val="false"/>
                <w:color w:val="000000"/>
                <w:sz w:val="20"/>
              </w:rPr>
              <w:t>
строительства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14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строительства,</w:t>
            </w:r>
            <w:r>
              <w:br/>
            </w:r>
            <w:r>
              <w:rPr>
                <w:rFonts w:ascii="Times New Roman"/>
                <w:b w:val="false"/>
                <w:i w:val="false"/>
                <w:color w:val="000000"/>
                <w:sz w:val="20"/>
              </w:rPr>
              <w:t>
улучшения архитектурного облика</w:t>
            </w:r>
            <w:r>
              <w:br/>
            </w:r>
            <w:r>
              <w:rPr>
                <w:rFonts w:ascii="Times New Roman"/>
                <w:b w:val="false"/>
                <w:i w:val="false"/>
                <w:color w:val="000000"/>
                <w:sz w:val="20"/>
              </w:rPr>
              <w:t>
городов, районов и населенных пунктов</w:t>
            </w:r>
            <w:r>
              <w:br/>
            </w:r>
            <w:r>
              <w:rPr>
                <w:rFonts w:ascii="Times New Roman"/>
                <w:b w:val="false"/>
                <w:i w:val="false"/>
                <w:color w:val="000000"/>
                <w:sz w:val="20"/>
              </w:rPr>
              <w:t>
области и обеспечению рационального и</w:t>
            </w:r>
            <w:r>
              <w:br/>
            </w:r>
            <w:r>
              <w:rPr>
                <w:rFonts w:ascii="Times New Roman"/>
                <w:b w:val="false"/>
                <w:i w:val="false"/>
                <w:color w:val="000000"/>
                <w:sz w:val="20"/>
              </w:rPr>
              <w:t>
эффективного градостроительного</w:t>
            </w:r>
            <w:r>
              <w:br/>
            </w:r>
            <w:r>
              <w:rPr>
                <w:rFonts w:ascii="Times New Roman"/>
                <w:b w:val="false"/>
                <w:i w:val="false"/>
                <w:color w:val="000000"/>
                <w:sz w:val="20"/>
              </w:rPr>
              <w:t>
освоения территории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10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10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w:t>
            </w:r>
            <w:r>
              <w:br/>
            </w:r>
            <w:r>
              <w:rPr>
                <w:rFonts w:ascii="Times New Roman"/>
                <w:b w:val="false"/>
                <w:i w:val="false"/>
                <w:color w:val="000000"/>
                <w:sz w:val="20"/>
              </w:rPr>
              <w:t>
в рамках программы "Дорожная карта</w:t>
            </w:r>
            <w:r>
              <w:br/>
            </w:r>
            <w:r>
              <w:rPr>
                <w:rFonts w:ascii="Times New Roman"/>
                <w:b w:val="false"/>
                <w:i w:val="false"/>
                <w:color w:val="000000"/>
                <w:sz w:val="20"/>
              </w:rPr>
              <w:t>
бизнеса-2020"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0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16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6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8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отдела образования, физической культуры</w:t>
            </w:r>
            <w:r>
              <w:br/>
            </w:r>
            <w:r>
              <w:rPr>
                <w:rFonts w:ascii="Times New Roman"/>
                <w:b w:val="false"/>
                <w:i w:val="false"/>
                <w:color w:val="000000"/>
                <w:sz w:val="20"/>
              </w:rPr>
              <w:t>
и спорта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8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ІІІ.Чистое бюджетное кредитование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4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10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10"/>
        <w:gridCol w:w="664"/>
        <w:gridCol w:w="9730"/>
        <w:gridCol w:w="172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6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w:t>
            </w:r>
            <w:r>
              <w:br/>
            </w:r>
            <w:r>
              <w:rPr>
                <w:rFonts w:ascii="Times New Roman"/>
                <w:b w:val="false"/>
                <w:i w:val="false"/>
                <w:color w:val="000000"/>
                <w:sz w:val="20"/>
              </w:rPr>
              <w:t>
государственного бюджета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87"/>
        <w:gridCol w:w="650"/>
        <w:gridCol w:w="728"/>
        <w:gridCol w:w="9033"/>
        <w:gridCol w:w="175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p>
        </w:tc>
        <w:tc>
          <w:tcPr>
            <w:tcW w:w="0" w:type="auto"/>
            <w:vMerge/>
            <w:tcBorders>
              <w:top w:val="nil"/>
              <w:left w:val="single" w:color="cfcfcf" w:sz="5"/>
              <w:bottom w:val="single" w:color="cfcfcf" w:sz="5"/>
              <w:right w:val="single" w:color="cfcfcf" w:sz="5"/>
            </w:tcBorders>
          </w:tcP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IV.Сальдо по операциям с финансовыми</w:t>
            </w:r>
            <w:r>
              <w:br/>
            </w:r>
            <w:r>
              <w:rPr>
                <w:rFonts w:ascii="Times New Roman"/>
                <w:b w:val="false"/>
                <w:i w:val="false"/>
                <w:color w:val="000000"/>
                <w:sz w:val="20"/>
              </w:rPr>
              <w:t>
активами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51"/>
        <w:gridCol w:w="662"/>
        <w:gridCol w:w="638"/>
        <w:gridCol w:w="9109"/>
        <w:gridCol w:w="17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48"/>
        <w:gridCol w:w="689"/>
        <w:gridCol w:w="670"/>
        <w:gridCol w:w="8998"/>
        <w:gridCol w:w="184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0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исполнительного органа перед</w:t>
            </w:r>
            <w:r>
              <w:br/>
            </w:r>
            <w:r>
              <w:rPr>
                <w:rFonts w:ascii="Times New Roman"/>
                <w:b w:val="false"/>
                <w:i w:val="false"/>
                <w:color w:val="000000"/>
                <w:sz w:val="20"/>
              </w:rPr>
              <w:t>
вышестоящим бюджетом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0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w:t>
            </w:r>
            <w:r>
              <w:br/>
            </w:r>
            <w:r>
              <w:rPr>
                <w:rFonts w:ascii="Times New Roman"/>
                <w:b w:val="false"/>
                <w:i w:val="false"/>
                <w:color w:val="000000"/>
                <w:sz w:val="20"/>
              </w:rPr>
              <w:t>
кредитов, выданных из местного</w:t>
            </w:r>
            <w:r>
              <w:br/>
            </w:r>
            <w:r>
              <w:rPr>
                <w:rFonts w:ascii="Times New Roman"/>
                <w:b w:val="false"/>
                <w:i w:val="false"/>
                <w:color w:val="000000"/>
                <w:sz w:val="20"/>
              </w:rPr>
              <w:t>
бюджета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